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DA" w:rsidRPr="0027760C" w:rsidRDefault="00192DDA" w:rsidP="00192DDA">
      <w:pPr>
        <w:ind w:left="270" w:right="-1143"/>
        <w:rPr>
          <w:rFonts w:ascii="Arial" w:hAnsi="Arial" w:cs="Arial"/>
          <w:b/>
          <w:color w:val="215868" w:themeColor="accent5" w:themeShade="80"/>
          <w:sz w:val="30"/>
          <w:szCs w:val="30"/>
          <w:lang w:val="ru-RU"/>
        </w:rPr>
      </w:pPr>
      <w:r w:rsidRPr="0027760C">
        <w:rPr>
          <w:rFonts w:ascii="Arial" w:hAnsi="Arial" w:cs="Arial"/>
          <w:b/>
          <w:bCs/>
          <w:noProof/>
          <w:color w:val="215868" w:themeColor="accent5" w:themeShade="80"/>
          <w:sz w:val="30"/>
          <w:szCs w:val="30"/>
          <w:u w:val="single"/>
          <w:lang w:val="ru-RU"/>
        </w:rPr>
        <w:t xml:space="preserve">Золотой Треугольник – </w:t>
      </w:r>
      <w:r>
        <w:rPr>
          <w:rFonts w:ascii="Arial" w:hAnsi="Arial" w:cs="Arial"/>
          <w:b/>
          <w:bCs/>
          <w:noProof/>
          <w:color w:val="215868" w:themeColor="accent5" w:themeShade="80"/>
          <w:sz w:val="30"/>
          <w:szCs w:val="30"/>
          <w:u w:val="single"/>
          <w:lang w:val="ru-RU"/>
        </w:rPr>
        <w:t>Групповой тур</w:t>
      </w:r>
      <w:r w:rsidRPr="0027760C">
        <w:rPr>
          <w:rFonts w:ascii="Arial" w:hAnsi="Arial" w:cs="Arial"/>
          <w:b/>
          <w:bCs/>
          <w:noProof/>
          <w:color w:val="215868" w:themeColor="accent5" w:themeShade="80"/>
          <w:sz w:val="30"/>
          <w:szCs w:val="30"/>
          <w:u w:val="single"/>
          <w:lang w:val="ru-RU"/>
        </w:rPr>
        <w:t xml:space="preserve"> 05 Ночей / 06 Дней  </w:t>
      </w:r>
    </w:p>
    <w:p w:rsidR="00192DDA" w:rsidRPr="0027760C" w:rsidRDefault="00192DDA" w:rsidP="00192DDA">
      <w:pPr>
        <w:jc w:val="center"/>
        <w:rPr>
          <w:rFonts w:ascii="Arial" w:hAnsi="Arial" w:cs="Arial"/>
          <w:bCs/>
          <w:color w:val="215868" w:themeColor="accent5" w:themeShade="80"/>
          <w:lang w:val="ru-RU"/>
        </w:rPr>
      </w:pPr>
      <w:r w:rsidRPr="0027760C">
        <w:rPr>
          <w:rFonts w:ascii="Arial" w:hAnsi="Arial" w:cs="Arial"/>
          <w:bCs/>
          <w:color w:val="215868" w:themeColor="accent5" w:themeShade="80"/>
          <w:lang w:val="ru-RU"/>
        </w:rPr>
        <w:t>ДЕЛИ (2) - ДЖАЙПУР(2) - АГРА(1)</w:t>
      </w:r>
      <w:r>
        <w:rPr>
          <w:rFonts w:ascii="Arial" w:hAnsi="Arial" w:cs="Arial"/>
          <w:bCs/>
          <w:color w:val="215868" w:themeColor="accent5" w:themeShade="80"/>
          <w:lang w:val="ru-RU"/>
        </w:rPr>
        <w:t xml:space="preserve"> - ДЕЛИ (0)</w:t>
      </w:r>
    </w:p>
    <w:p w:rsidR="00192DDA" w:rsidRPr="0027760C" w:rsidRDefault="00192DDA" w:rsidP="00192DDA">
      <w:pPr>
        <w:numPr>
          <w:ilvl w:val="0"/>
          <w:numId w:val="1"/>
        </w:numPr>
        <w:ind w:left="0" w:right="-691" w:firstLine="0"/>
        <w:jc w:val="center"/>
        <w:rPr>
          <w:rFonts w:ascii="Arial" w:eastAsia="Calibri" w:hAnsi="Arial" w:cs="Arial"/>
          <w:i/>
          <w:color w:val="E36C0A" w:themeColor="accent6" w:themeShade="BF"/>
          <w:sz w:val="22"/>
          <w:szCs w:val="22"/>
          <w:lang w:val="ru-RU"/>
        </w:rPr>
      </w:pPr>
      <w:r w:rsidRPr="0027760C">
        <w:rPr>
          <w:rFonts w:ascii="Arial" w:eastAsia="Calibri" w:hAnsi="Arial" w:cs="Arial"/>
          <w:i/>
          <w:color w:val="E36C0A" w:themeColor="accent6" w:themeShade="BF"/>
          <w:sz w:val="22"/>
          <w:szCs w:val="22"/>
          <w:lang w:val="ru-RU"/>
        </w:rPr>
        <w:t>С сопровождающим русскоговорящим гидом</w:t>
      </w:r>
    </w:p>
    <w:p w:rsidR="00192DDA" w:rsidRPr="0027760C" w:rsidRDefault="00192DDA" w:rsidP="00192DDA">
      <w:pPr>
        <w:numPr>
          <w:ilvl w:val="0"/>
          <w:numId w:val="1"/>
        </w:numPr>
        <w:ind w:left="0" w:right="-691" w:firstLine="0"/>
        <w:jc w:val="center"/>
        <w:rPr>
          <w:rFonts w:ascii="Arial" w:eastAsia="Calibri" w:hAnsi="Arial" w:cs="Arial"/>
          <w:i/>
          <w:color w:val="E36C0A" w:themeColor="accent6" w:themeShade="BF"/>
          <w:sz w:val="22"/>
          <w:szCs w:val="22"/>
          <w:lang w:val="ru-RU"/>
        </w:rPr>
      </w:pPr>
      <w:r w:rsidRPr="0027760C">
        <w:rPr>
          <w:rFonts w:ascii="Arial" w:eastAsia="Calibri" w:hAnsi="Arial" w:cs="Arial"/>
          <w:i/>
          <w:color w:val="E36C0A" w:themeColor="accent6" w:themeShade="BF"/>
          <w:sz w:val="22"/>
          <w:szCs w:val="22"/>
          <w:lang w:val="ru-RU"/>
        </w:rPr>
        <w:t>Тур гарантированно состоится при минимальном кол-ве участников – от 2 человек</w:t>
      </w:r>
    </w:p>
    <w:p w:rsidR="00192DDA" w:rsidRPr="0027760C" w:rsidRDefault="00192DDA" w:rsidP="00192DDA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192DDA" w:rsidRPr="00487B65" w:rsidRDefault="00192DDA" w:rsidP="00192DDA">
      <w:pPr>
        <w:jc w:val="center"/>
        <w:rPr>
          <w:rFonts w:ascii="Arial" w:hAnsi="Arial" w:cs="Arial"/>
          <w:b/>
          <w:color w:val="215868" w:themeColor="accent5" w:themeShade="80"/>
          <w:sz w:val="22"/>
          <w:szCs w:val="22"/>
        </w:rPr>
      </w:pPr>
      <w:r w:rsidRPr="0027760C">
        <w:rPr>
          <w:rFonts w:ascii="Arial" w:hAnsi="Arial" w:cs="Arial"/>
          <w:b/>
          <w:bCs/>
          <w:color w:val="215868" w:themeColor="accent5" w:themeShade="80"/>
          <w:szCs w:val="28"/>
          <w:u w:val="single"/>
          <w:lang w:val="ru-RU"/>
        </w:rPr>
        <w:t>Даты тура  201</w:t>
      </w:r>
      <w:r>
        <w:rPr>
          <w:rFonts w:ascii="Arial" w:hAnsi="Arial" w:cs="Arial"/>
          <w:b/>
          <w:bCs/>
          <w:color w:val="215868" w:themeColor="accent5" w:themeShade="80"/>
          <w:szCs w:val="28"/>
          <w:u w:val="single"/>
        </w:rPr>
        <w:t>8 -2019</w:t>
      </w:r>
    </w:p>
    <w:tbl>
      <w:tblPr>
        <w:tblW w:w="0" w:type="auto"/>
        <w:tblCellSpacing w:w="20" w:type="dxa"/>
        <w:tblInd w:w="8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78"/>
        <w:gridCol w:w="4448"/>
      </w:tblGrid>
      <w:tr w:rsidR="00192DDA" w:rsidRPr="0027760C" w:rsidTr="0066395C">
        <w:trPr>
          <w:tblCellSpacing w:w="20" w:type="dxa"/>
        </w:trPr>
        <w:tc>
          <w:tcPr>
            <w:tcW w:w="2418" w:type="dxa"/>
            <w:shd w:val="clear" w:color="auto" w:fill="auto"/>
            <w:vAlign w:val="bottom"/>
          </w:tcPr>
          <w:p w:rsidR="00192DDA" w:rsidRDefault="00192DDA" w:rsidP="00192DD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месяц</w:t>
            </w:r>
            <w:proofErr w:type="spellEnd"/>
          </w:p>
        </w:tc>
        <w:tc>
          <w:tcPr>
            <w:tcW w:w="4388" w:type="dxa"/>
            <w:shd w:val="clear" w:color="auto" w:fill="auto"/>
            <w:vAlign w:val="bottom"/>
          </w:tcPr>
          <w:p w:rsidR="00192DDA" w:rsidRDefault="00192DDA" w:rsidP="00192DD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</w:t>
            </w:r>
            <w:proofErr w:type="spellEnd"/>
          </w:p>
        </w:tc>
      </w:tr>
      <w:tr w:rsidR="00192DDA" w:rsidRPr="0027760C" w:rsidTr="0066395C">
        <w:trPr>
          <w:trHeight w:val="90"/>
          <w:tblCellSpacing w:w="20" w:type="dxa"/>
        </w:trPr>
        <w:tc>
          <w:tcPr>
            <w:tcW w:w="2418" w:type="dxa"/>
            <w:tcBorders>
              <w:bottom w:val="inset" w:sz="6" w:space="0" w:color="auto"/>
            </w:tcBorders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Октябрь'2018</w:t>
            </w:r>
          </w:p>
        </w:tc>
        <w:tc>
          <w:tcPr>
            <w:tcW w:w="4388" w:type="dxa"/>
            <w:tcBorders>
              <w:bottom w:val="inset" w:sz="6" w:space="0" w:color="auto"/>
            </w:tcBorders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03/04/06/10/12/13/17/18/20/24/25/27/31</w:t>
            </w:r>
          </w:p>
        </w:tc>
      </w:tr>
      <w:tr w:rsidR="00192DDA" w:rsidRPr="0027760C" w:rsidTr="0066395C">
        <w:trPr>
          <w:trHeight w:val="165"/>
          <w:tblCellSpacing w:w="20" w:type="dxa"/>
        </w:trPr>
        <w:tc>
          <w:tcPr>
            <w:tcW w:w="2418" w:type="dxa"/>
            <w:tcBorders>
              <w:top w:val="inset" w:sz="6" w:space="0" w:color="auto"/>
            </w:tcBorders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Ноябрь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'2018</w:t>
            </w:r>
          </w:p>
        </w:tc>
        <w:tc>
          <w:tcPr>
            <w:tcW w:w="4388" w:type="dxa"/>
            <w:tcBorders>
              <w:top w:val="inset" w:sz="6" w:space="0" w:color="auto"/>
            </w:tcBorders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01/03/07/08/10/14/15/17/21/22/24/28/29</w:t>
            </w:r>
          </w:p>
        </w:tc>
      </w:tr>
      <w:tr w:rsidR="00192DDA" w:rsidRPr="0027760C" w:rsidTr="0066395C">
        <w:trPr>
          <w:tblCellSpacing w:w="20" w:type="dxa"/>
        </w:trPr>
        <w:tc>
          <w:tcPr>
            <w:tcW w:w="2418" w:type="dxa"/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Декабрь'2018</w:t>
            </w:r>
          </w:p>
        </w:tc>
        <w:tc>
          <w:tcPr>
            <w:tcW w:w="4388" w:type="dxa"/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01/05/06/08/12/13/15/19/20/22/26/27/29</w:t>
            </w:r>
          </w:p>
        </w:tc>
      </w:tr>
      <w:tr w:rsidR="00192DDA" w:rsidRPr="001B2621" w:rsidTr="0066395C">
        <w:trPr>
          <w:tblCellSpacing w:w="20" w:type="dxa"/>
        </w:trPr>
        <w:tc>
          <w:tcPr>
            <w:tcW w:w="2418" w:type="dxa"/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Январь'2019</w:t>
            </w:r>
          </w:p>
        </w:tc>
        <w:tc>
          <w:tcPr>
            <w:tcW w:w="4388" w:type="dxa"/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02/03/05/09/10/1216/17/19/23/24/26/30/31</w:t>
            </w:r>
          </w:p>
        </w:tc>
      </w:tr>
      <w:tr w:rsidR="00192DDA" w:rsidRPr="0027760C" w:rsidTr="0066395C">
        <w:trPr>
          <w:tblCellSpacing w:w="20" w:type="dxa"/>
        </w:trPr>
        <w:tc>
          <w:tcPr>
            <w:tcW w:w="2418" w:type="dxa"/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Февраль'2019</w:t>
            </w:r>
          </w:p>
        </w:tc>
        <w:tc>
          <w:tcPr>
            <w:tcW w:w="4388" w:type="dxa"/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02/06/07/09/13/14/16/20/21/23/27/28</w:t>
            </w:r>
          </w:p>
        </w:tc>
      </w:tr>
      <w:tr w:rsidR="00192DDA" w:rsidRPr="0027760C" w:rsidTr="0066395C">
        <w:trPr>
          <w:trHeight w:val="66"/>
          <w:tblCellSpacing w:w="20" w:type="dxa"/>
        </w:trPr>
        <w:tc>
          <w:tcPr>
            <w:tcW w:w="2418" w:type="dxa"/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Март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'2019</w:t>
            </w:r>
          </w:p>
        </w:tc>
        <w:tc>
          <w:tcPr>
            <w:tcW w:w="4388" w:type="dxa"/>
            <w:shd w:val="clear" w:color="auto" w:fill="auto"/>
          </w:tcPr>
          <w:p w:rsidR="00192DDA" w:rsidRDefault="00192DDA" w:rsidP="00192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02/06/07/09/13/14/16/20/21/23/27/28/30</w:t>
            </w:r>
          </w:p>
        </w:tc>
      </w:tr>
    </w:tbl>
    <w:p w:rsidR="00F93FAD" w:rsidRDefault="00F93FAD" w:rsidP="00192DDA">
      <w:pPr>
        <w:jc w:val="center"/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ru-RU"/>
        </w:rPr>
      </w:pPr>
    </w:p>
    <w:p w:rsidR="00F93FAD" w:rsidRDefault="00F93FAD" w:rsidP="00192DDA">
      <w:pPr>
        <w:jc w:val="center"/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ru-RU"/>
        </w:rPr>
      </w:pPr>
    </w:p>
    <w:tbl>
      <w:tblPr>
        <w:tblStyle w:val="a4"/>
        <w:tblW w:w="9986" w:type="dxa"/>
        <w:tblLook w:val="04A0" w:firstRow="1" w:lastRow="0" w:firstColumn="1" w:lastColumn="0" w:noHBand="0" w:noVBand="1"/>
      </w:tblPr>
      <w:tblGrid>
        <w:gridCol w:w="6"/>
        <w:gridCol w:w="3257"/>
        <w:gridCol w:w="1880"/>
        <w:gridCol w:w="68"/>
        <w:gridCol w:w="1134"/>
        <w:gridCol w:w="78"/>
        <w:gridCol w:w="1238"/>
        <w:gridCol w:w="2325"/>
      </w:tblGrid>
      <w:tr w:rsidR="00F93FAD" w:rsidRPr="009446D5" w:rsidTr="00DD4F51">
        <w:trPr>
          <w:gridBefore w:val="1"/>
          <w:wBefore w:w="6" w:type="dxa"/>
          <w:trHeight w:val="300"/>
        </w:trPr>
        <w:tc>
          <w:tcPr>
            <w:tcW w:w="9980" w:type="dxa"/>
            <w:gridSpan w:val="7"/>
            <w:hideMark/>
          </w:tcPr>
          <w:p w:rsidR="00F93FAD" w:rsidRPr="009446D5" w:rsidRDefault="004D3A97" w:rsidP="009446D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ru-RU" w:eastAsia="ru-RU"/>
              </w:rPr>
            </w:pPr>
            <w:r w:rsidRPr="009446D5">
              <w:rPr>
                <w:b/>
                <w:lang w:val="ru-RU"/>
              </w:rPr>
              <w:t xml:space="preserve">Отели по программе </w:t>
            </w:r>
            <w:r w:rsidR="00F93FAD" w:rsidRPr="009446D5">
              <w:rPr>
                <w:b/>
                <w:lang w:val="ru-RU"/>
              </w:rPr>
              <w:t>либо такой же категории</w:t>
            </w:r>
          </w:p>
        </w:tc>
      </w:tr>
      <w:tr w:rsidR="00F93FAD" w:rsidRPr="00F93FAD" w:rsidTr="00DD4F51">
        <w:trPr>
          <w:gridBefore w:val="1"/>
          <w:wBefore w:w="6" w:type="dxa"/>
          <w:trHeight w:val="600"/>
        </w:trPr>
        <w:tc>
          <w:tcPr>
            <w:tcW w:w="3257" w:type="dxa"/>
            <w:hideMark/>
          </w:tcPr>
          <w:p w:rsidR="00F93FAD" w:rsidRPr="00F93FAD" w:rsidRDefault="00F93FAD" w:rsidP="00F93FAD">
            <w:pPr>
              <w:jc w:val="center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  <w:r w:rsidRPr="00F93FAD">
              <w:rPr>
                <w:rFonts w:ascii="Calibri" w:hAnsi="Calibri"/>
                <w:b/>
                <w:bCs/>
                <w:color w:val="000000"/>
                <w:lang w:val="ru-RU" w:eastAsia="ru-RU"/>
              </w:rPr>
              <w:t>Город</w:t>
            </w:r>
          </w:p>
        </w:tc>
        <w:tc>
          <w:tcPr>
            <w:tcW w:w="1880" w:type="dxa"/>
            <w:noWrap/>
            <w:hideMark/>
          </w:tcPr>
          <w:p w:rsidR="00F93FAD" w:rsidRPr="00F93FAD" w:rsidRDefault="00F93FAD" w:rsidP="00F93F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93FA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 w:eastAsia="ru-RU"/>
              </w:rPr>
              <w:t>5*</w:t>
            </w:r>
          </w:p>
        </w:tc>
        <w:tc>
          <w:tcPr>
            <w:tcW w:w="1280" w:type="dxa"/>
            <w:gridSpan w:val="3"/>
            <w:noWrap/>
            <w:hideMark/>
          </w:tcPr>
          <w:p w:rsidR="00F93FAD" w:rsidRPr="00F93FAD" w:rsidRDefault="00F93FAD" w:rsidP="00F93F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93FA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 w:eastAsia="ru-RU"/>
              </w:rPr>
              <w:t>4*</w:t>
            </w:r>
          </w:p>
        </w:tc>
        <w:tc>
          <w:tcPr>
            <w:tcW w:w="1238" w:type="dxa"/>
            <w:noWrap/>
            <w:hideMark/>
          </w:tcPr>
          <w:p w:rsidR="00F93FAD" w:rsidRPr="00F93FAD" w:rsidRDefault="00F93FAD" w:rsidP="00F93FA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93FA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ru-RU" w:eastAsia="ru-RU"/>
              </w:rPr>
              <w:t>3*</w:t>
            </w:r>
          </w:p>
        </w:tc>
        <w:tc>
          <w:tcPr>
            <w:tcW w:w="2325" w:type="dxa"/>
            <w:hideMark/>
          </w:tcPr>
          <w:p w:rsidR="00F93FAD" w:rsidRPr="00F93FAD" w:rsidRDefault="00F93FAD" w:rsidP="00F93FAD">
            <w:pPr>
              <w:jc w:val="center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  <w:r w:rsidRPr="00F93FAD">
              <w:rPr>
                <w:rFonts w:ascii="Calibri" w:hAnsi="Calibri"/>
                <w:b/>
                <w:bCs/>
                <w:color w:val="000000"/>
                <w:lang w:val="ru-RU" w:eastAsia="ru-RU"/>
              </w:rPr>
              <w:t>Кол-во ночей</w:t>
            </w:r>
          </w:p>
        </w:tc>
      </w:tr>
      <w:tr w:rsidR="00F93FAD" w:rsidRPr="00F93FAD" w:rsidTr="00DD4F51">
        <w:trPr>
          <w:gridBefore w:val="1"/>
          <w:wBefore w:w="6" w:type="dxa"/>
          <w:trHeight w:val="600"/>
        </w:trPr>
        <w:tc>
          <w:tcPr>
            <w:tcW w:w="3257" w:type="dxa"/>
            <w:hideMark/>
          </w:tcPr>
          <w:p w:rsidR="00F93FAD" w:rsidRPr="00F93FAD" w:rsidRDefault="00F93FAD" w:rsidP="00F93FAD">
            <w:pPr>
              <w:jc w:val="both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  <w:r w:rsidRPr="00F93FAD">
              <w:rPr>
                <w:rFonts w:ascii="Calibri" w:hAnsi="Calibri"/>
                <w:b/>
                <w:bCs/>
                <w:color w:val="000000"/>
                <w:lang w:val="ru-RU" w:eastAsia="ru-RU"/>
              </w:rPr>
              <w:t>Дели</w:t>
            </w:r>
          </w:p>
        </w:tc>
        <w:tc>
          <w:tcPr>
            <w:tcW w:w="1880" w:type="dxa"/>
            <w:noWrap/>
            <w:hideMark/>
          </w:tcPr>
          <w:p w:rsidR="00F93FAD" w:rsidRPr="00F93FAD" w:rsidRDefault="00F93FAD" w:rsidP="00F93FAD">
            <w:pPr>
              <w:rPr>
                <w:lang w:val="ru-RU"/>
              </w:rPr>
            </w:pPr>
            <w:proofErr w:type="spellStart"/>
            <w:r w:rsidRPr="00F93FAD">
              <w:rPr>
                <w:lang w:val="ru-RU"/>
              </w:rPr>
              <w:t>Piccadily</w:t>
            </w:r>
            <w:proofErr w:type="spellEnd"/>
            <w:r w:rsidRPr="00F93FAD">
              <w:rPr>
                <w:lang w:val="ru-RU"/>
              </w:rPr>
              <w:t xml:space="preserve"> </w:t>
            </w:r>
            <w:proofErr w:type="spellStart"/>
            <w:r w:rsidRPr="00F93FAD">
              <w:rPr>
                <w:lang w:val="ru-RU"/>
              </w:rPr>
              <w:t>New</w:t>
            </w:r>
            <w:proofErr w:type="spellEnd"/>
            <w:r w:rsidRPr="00F93FAD">
              <w:rPr>
                <w:lang w:val="ru-RU"/>
              </w:rPr>
              <w:t xml:space="preserve"> </w:t>
            </w:r>
            <w:proofErr w:type="spellStart"/>
            <w:r w:rsidRPr="00F93FAD">
              <w:rPr>
                <w:lang w:val="ru-RU"/>
              </w:rPr>
              <w:t>Delhi</w:t>
            </w:r>
            <w:proofErr w:type="spellEnd"/>
          </w:p>
        </w:tc>
        <w:tc>
          <w:tcPr>
            <w:tcW w:w="1280" w:type="dxa"/>
            <w:gridSpan w:val="3"/>
            <w:hideMark/>
          </w:tcPr>
          <w:p w:rsidR="00F93FAD" w:rsidRPr="00F93FAD" w:rsidRDefault="00F93FAD" w:rsidP="00F93FAD">
            <w:pPr>
              <w:rPr>
                <w:lang w:val="ru-RU"/>
              </w:rPr>
            </w:pPr>
            <w:r w:rsidRPr="00F93FAD">
              <w:rPr>
                <w:lang w:val="ru-RU"/>
              </w:rPr>
              <w:t xml:space="preserve">SK </w:t>
            </w:r>
            <w:proofErr w:type="spellStart"/>
            <w:r w:rsidRPr="00F93FAD">
              <w:rPr>
                <w:lang w:val="ru-RU"/>
              </w:rPr>
              <w:t>Premium</w:t>
            </w:r>
            <w:proofErr w:type="spellEnd"/>
            <w:r w:rsidRPr="00F93FAD">
              <w:rPr>
                <w:lang w:val="ru-RU"/>
              </w:rPr>
              <w:t xml:space="preserve"> </w:t>
            </w:r>
            <w:proofErr w:type="spellStart"/>
            <w:r w:rsidRPr="00F93FAD">
              <w:rPr>
                <w:lang w:val="ru-RU"/>
              </w:rPr>
              <w:t>Park</w:t>
            </w:r>
            <w:proofErr w:type="spellEnd"/>
          </w:p>
        </w:tc>
        <w:tc>
          <w:tcPr>
            <w:tcW w:w="1238" w:type="dxa"/>
            <w:hideMark/>
          </w:tcPr>
          <w:p w:rsidR="00F93FAD" w:rsidRPr="00F93FAD" w:rsidRDefault="00F93FAD" w:rsidP="00F93FAD">
            <w:pPr>
              <w:rPr>
                <w:lang w:val="ru-RU"/>
              </w:rPr>
            </w:pPr>
            <w:proofErr w:type="spellStart"/>
            <w:r w:rsidRPr="00F93FAD">
              <w:rPr>
                <w:lang w:val="ru-RU"/>
              </w:rPr>
              <w:t>Metro</w:t>
            </w:r>
            <w:proofErr w:type="spellEnd"/>
            <w:r w:rsidRPr="00F93FAD">
              <w:rPr>
                <w:lang w:val="ru-RU"/>
              </w:rPr>
              <w:t xml:space="preserve"> </w:t>
            </w:r>
            <w:proofErr w:type="spellStart"/>
            <w:r w:rsidRPr="00F93FAD">
              <w:rPr>
                <w:lang w:val="ru-RU"/>
              </w:rPr>
              <w:t>View</w:t>
            </w:r>
            <w:proofErr w:type="spellEnd"/>
          </w:p>
        </w:tc>
        <w:tc>
          <w:tcPr>
            <w:tcW w:w="2325" w:type="dxa"/>
            <w:hideMark/>
          </w:tcPr>
          <w:p w:rsidR="00F93FAD" w:rsidRPr="00F93FAD" w:rsidRDefault="00F93FAD" w:rsidP="00F93FAD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93FAD">
              <w:rPr>
                <w:rFonts w:ascii="Calibri" w:hAnsi="Calibri"/>
                <w:color w:val="000000"/>
                <w:lang w:val="ru-RU" w:eastAsia="ru-RU"/>
              </w:rPr>
              <w:t>2</w:t>
            </w:r>
          </w:p>
        </w:tc>
      </w:tr>
      <w:tr w:rsidR="00F93FAD" w:rsidRPr="00F93FAD" w:rsidTr="00DD4F51">
        <w:trPr>
          <w:gridBefore w:val="1"/>
          <w:wBefore w:w="6" w:type="dxa"/>
          <w:trHeight w:val="300"/>
        </w:trPr>
        <w:tc>
          <w:tcPr>
            <w:tcW w:w="3257" w:type="dxa"/>
            <w:hideMark/>
          </w:tcPr>
          <w:p w:rsidR="00F93FAD" w:rsidRPr="00F93FAD" w:rsidRDefault="00F93FAD" w:rsidP="00F93FAD">
            <w:pPr>
              <w:jc w:val="both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  <w:r w:rsidRPr="00F93FAD">
              <w:rPr>
                <w:rFonts w:ascii="Calibri" w:hAnsi="Calibri"/>
                <w:b/>
                <w:bCs/>
                <w:color w:val="000000"/>
                <w:lang w:val="ru-RU" w:eastAsia="ru-RU"/>
              </w:rPr>
              <w:t>Джайпур</w:t>
            </w:r>
          </w:p>
        </w:tc>
        <w:tc>
          <w:tcPr>
            <w:tcW w:w="1880" w:type="dxa"/>
            <w:noWrap/>
            <w:hideMark/>
          </w:tcPr>
          <w:p w:rsidR="00F93FAD" w:rsidRPr="00F93FAD" w:rsidRDefault="00F93FAD" w:rsidP="00F93FAD">
            <w:pPr>
              <w:rPr>
                <w:lang w:val="ru-RU"/>
              </w:rPr>
            </w:pPr>
            <w:proofErr w:type="spellStart"/>
            <w:r w:rsidRPr="00F93FAD">
              <w:rPr>
                <w:lang w:val="ru-RU"/>
              </w:rPr>
              <w:t>Sarovar</w:t>
            </w:r>
            <w:proofErr w:type="spellEnd"/>
            <w:r w:rsidRPr="00F93FAD">
              <w:rPr>
                <w:lang w:val="ru-RU"/>
              </w:rPr>
              <w:t xml:space="preserve"> </w:t>
            </w:r>
            <w:proofErr w:type="spellStart"/>
            <w:r w:rsidRPr="00F93FAD">
              <w:rPr>
                <w:lang w:val="ru-RU"/>
              </w:rPr>
              <w:t>Premiere</w:t>
            </w:r>
            <w:proofErr w:type="spellEnd"/>
          </w:p>
        </w:tc>
        <w:tc>
          <w:tcPr>
            <w:tcW w:w="1280" w:type="dxa"/>
            <w:gridSpan w:val="3"/>
            <w:hideMark/>
          </w:tcPr>
          <w:p w:rsidR="00F93FAD" w:rsidRPr="00F93FAD" w:rsidRDefault="00F93FAD" w:rsidP="00F93FAD">
            <w:pPr>
              <w:rPr>
                <w:lang w:val="ru-RU"/>
              </w:rPr>
            </w:pPr>
            <w:proofErr w:type="spellStart"/>
            <w:r w:rsidRPr="00F93FAD">
              <w:rPr>
                <w:lang w:val="ru-RU"/>
              </w:rPr>
              <w:t>Paradise</w:t>
            </w:r>
            <w:proofErr w:type="spellEnd"/>
          </w:p>
        </w:tc>
        <w:tc>
          <w:tcPr>
            <w:tcW w:w="1238" w:type="dxa"/>
            <w:hideMark/>
          </w:tcPr>
          <w:p w:rsidR="00F93FAD" w:rsidRPr="00F93FAD" w:rsidRDefault="00F93FAD" w:rsidP="00F93FAD">
            <w:pPr>
              <w:rPr>
                <w:lang w:val="ru-RU"/>
              </w:rPr>
            </w:pPr>
            <w:proofErr w:type="spellStart"/>
            <w:r w:rsidRPr="00F93FAD">
              <w:rPr>
                <w:lang w:val="ru-RU"/>
              </w:rPr>
              <w:t>Park</w:t>
            </w:r>
            <w:proofErr w:type="spellEnd"/>
            <w:r w:rsidRPr="00F93FAD">
              <w:rPr>
                <w:lang w:val="ru-RU"/>
              </w:rPr>
              <w:t xml:space="preserve"> </w:t>
            </w:r>
            <w:proofErr w:type="spellStart"/>
            <w:r w:rsidRPr="00F93FAD">
              <w:rPr>
                <w:lang w:val="ru-RU"/>
              </w:rPr>
              <w:t>Ocean</w:t>
            </w:r>
            <w:proofErr w:type="spellEnd"/>
          </w:p>
        </w:tc>
        <w:tc>
          <w:tcPr>
            <w:tcW w:w="2325" w:type="dxa"/>
            <w:hideMark/>
          </w:tcPr>
          <w:p w:rsidR="00F93FAD" w:rsidRPr="00F93FAD" w:rsidRDefault="00F93FAD" w:rsidP="00F93FAD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93FAD">
              <w:rPr>
                <w:rFonts w:ascii="Calibri" w:hAnsi="Calibri"/>
                <w:color w:val="000000"/>
                <w:lang w:val="ru-RU" w:eastAsia="ru-RU"/>
              </w:rPr>
              <w:t>2</w:t>
            </w:r>
          </w:p>
        </w:tc>
      </w:tr>
      <w:tr w:rsidR="00F93FAD" w:rsidRPr="00F93FAD" w:rsidTr="00DD4F51">
        <w:trPr>
          <w:gridBefore w:val="1"/>
          <w:wBefore w:w="6" w:type="dxa"/>
          <w:trHeight w:val="600"/>
        </w:trPr>
        <w:tc>
          <w:tcPr>
            <w:tcW w:w="3257" w:type="dxa"/>
            <w:hideMark/>
          </w:tcPr>
          <w:p w:rsidR="00F93FAD" w:rsidRPr="00F93FAD" w:rsidRDefault="00F93FAD" w:rsidP="00F93FAD">
            <w:pPr>
              <w:jc w:val="both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F93FAD">
              <w:rPr>
                <w:rFonts w:ascii="Calibri" w:hAnsi="Calibri"/>
                <w:b/>
                <w:bCs/>
                <w:color w:val="000000"/>
                <w:lang w:val="ru-RU" w:eastAsia="ru-RU"/>
              </w:rPr>
              <w:t>Агра</w:t>
            </w:r>
            <w:proofErr w:type="spellEnd"/>
          </w:p>
        </w:tc>
        <w:tc>
          <w:tcPr>
            <w:tcW w:w="1880" w:type="dxa"/>
            <w:hideMark/>
          </w:tcPr>
          <w:p w:rsidR="00F93FAD" w:rsidRPr="00DD4F51" w:rsidRDefault="00F93FAD" w:rsidP="00F93FAD">
            <w:r w:rsidRPr="00DD4F51">
              <w:t>Four Points By Sheraton Agra</w:t>
            </w:r>
          </w:p>
        </w:tc>
        <w:tc>
          <w:tcPr>
            <w:tcW w:w="1280" w:type="dxa"/>
            <w:gridSpan w:val="3"/>
            <w:hideMark/>
          </w:tcPr>
          <w:p w:rsidR="00F93FAD" w:rsidRPr="00F93FAD" w:rsidRDefault="00F93FAD" w:rsidP="00F93FAD">
            <w:pPr>
              <w:rPr>
                <w:lang w:val="ru-RU"/>
              </w:rPr>
            </w:pPr>
            <w:proofErr w:type="spellStart"/>
            <w:r w:rsidRPr="00F93FAD">
              <w:rPr>
                <w:lang w:val="ru-RU"/>
              </w:rPr>
              <w:t>Atulya</w:t>
            </w:r>
            <w:proofErr w:type="spellEnd"/>
            <w:r w:rsidRPr="00F93FAD">
              <w:rPr>
                <w:lang w:val="ru-RU"/>
              </w:rPr>
              <w:t xml:space="preserve"> </w:t>
            </w:r>
            <w:proofErr w:type="spellStart"/>
            <w:r w:rsidRPr="00F93FAD">
              <w:rPr>
                <w:lang w:val="ru-RU"/>
              </w:rPr>
              <w:t>Taj</w:t>
            </w:r>
            <w:proofErr w:type="spellEnd"/>
          </w:p>
        </w:tc>
        <w:tc>
          <w:tcPr>
            <w:tcW w:w="1238" w:type="dxa"/>
            <w:hideMark/>
          </w:tcPr>
          <w:p w:rsidR="00F93FAD" w:rsidRPr="00F93FAD" w:rsidRDefault="00F93FAD" w:rsidP="00F93FAD">
            <w:pPr>
              <w:rPr>
                <w:lang w:val="ru-RU"/>
              </w:rPr>
            </w:pPr>
            <w:proofErr w:type="spellStart"/>
            <w:r w:rsidRPr="00F93FAD">
              <w:rPr>
                <w:lang w:val="ru-RU"/>
              </w:rPr>
              <w:t>Amar</w:t>
            </w:r>
            <w:proofErr w:type="spellEnd"/>
          </w:p>
        </w:tc>
        <w:tc>
          <w:tcPr>
            <w:tcW w:w="2325" w:type="dxa"/>
            <w:hideMark/>
          </w:tcPr>
          <w:p w:rsidR="00F93FAD" w:rsidRPr="00F93FAD" w:rsidRDefault="00F93FAD" w:rsidP="00F93FAD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93FAD">
              <w:rPr>
                <w:rFonts w:ascii="Calibri" w:hAnsi="Calibri"/>
                <w:color w:val="000000"/>
                <w:lang w:val="ru-RU" w:eastAsia="ru-RU"/>
              </w:rPr>
              <w:t>1</w:t>
            </w:r>
          </w:p>
        </w:tc>
      </w:tr>
      <w:tr w:rsidR="00DD4F51" w:rsidTr="00DD4F51">
        <w:tc>
          <w:tcPr>
            <w:tcW w:w="3263" w:type="dxa"/>
            <w:gridSpan w:val="2"/>
          </w:tcPr>
          <w:p w:rsidR="00DD4F51" w:rsidRDefault="00DD4F51" w:rsidP="00F93FAD">
            <w:pPr>
              <w:pStyle w:val="wordsection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Рождественский ужин </w:t>
            </w:r>
          </w:p>
        </w:tc>
        <w:tc>
          <w:tcPr>
            <w:tcW w:w="1948" w:type="dxa"/>
            <w:gridSpan w:val="2"/>
          </w:tcPr>
          <w:p w:rsidR="00DD4F51" w:rsidRPr="00DD4F51" w:rsidRDefault="00DD4F51" w:rsidP="00DD4F51">
            <w:pPr>
              <w:pStyle w:val="wordsection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70$</w:t>
            </w:r>
          </w:p>
        </w:tc>
        <w:tc>
          <w:tcPr>
            <w:tcW w:w="1134" w:type="dxa"/>
          </w:tcPr>
          <w:p w:rsidR="00DD4F51" w:rsidRPr="00DD4F51" w:rsidRDefault="00DD4F51" w:rsidP="00F93FAD">
            <w:pPr>
              <w:pStyle w:val="wordsection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70$</w:t>
            </w:r>
          </w:p>
        </w:tc>
        <w:tc>
          <w:tcPr>
            <w:tcW w:w="1316" w:type="dxa"/>
            <w:gridSpan w:val="2"/>
          </w:tcPr>
          <w:p w:rsidR="00DD4F51" w:rsidRPr="00DD4F51" w:rsidRDefault="00DD4F51" w:rsidP="00F93FAD">
            <w:pPr>
              <w:pStyle w:val="wordsection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25$</w:t>
            </w:r>
          </w:p>
        </w:tc>
        <w:tc>
          <w:tcPr>
            <w:tcW w:w="2325" w:type="dxa"/>
          </w:tcPr>
          <w:p w:rsidR="00DD4F51" w:rsidRPr="00DD4F51" w:rsidRDefault="00DD4F51" w:rsidP="00F93FAD">
            <w:pPr>
              <w:pStyle w:val="wordsection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Обязательный, кроме Дели</w:t>
            </w:r>
          </w:p>
        </w:tc>
      </w:tr>
      <w:tr w:rsidR="00DD4F51" w:rsidTr="00DD4F51">
        <w:tc>
          <w:tcPr>
            <w:tcW w:w="3263" w:type="dxa"/>
            <w:gridSpan w:val="2"/>
          </w:tcPr>
          <w:p w:rsidR="00DD4F51" w:rsidRDefault="00DD4F51" w:rsidP="00F93FAD">
            <w:pPr>
              <w:pStyle w:val="wordsection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Новогодний ужин</w:t>
            </w:r>
          </w:p>
        </w:tc>
        <w:tc>
          <w:tcPr>
            <w:tcW w:w="1948" w:type="dxa"/>
            <w:gridSpan w:val="2"/>
          </w:tcPr>
          <w:p w:rsidR="00DD4F51" w:rsidRPr="00DD4F51" w:rsidRDefault="00DD4F51" w:rsidP="00F93FAD">
            <w:pPr>
              <w:pStyle w:val="wordsection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95</w:t>
            </w:r>
            <w:r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134" w:type="dxa"/>
          </w:tcPr>
          <w:p w:rsidR="00DD4F51" w:rsidRPr="00DD4F51" w:rsidRDefault="00DD4F51" w:rsidP="00F93FAD">
            <w:pPr>
              <w:pStyle w:val="wordsection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70$</w:t>
            </w:r>
          </w:p>
        </w:tc>
        <w:tc>
          <w:tcPr>
            <w:tcW w:w="1316" w:type="dxa"/>
            <w:gridSpan w:val="2"/>
          </w:tcPr>
          <w:p w:rsidR="00DD4F51" w:rsidRPr="00DD4F51" w:rsidRDefault="00DD4F51" w:rsidP="00F93FAD">
            <w:pPr>
              <w:pStyle w:val="wordsection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25$</w:t>
            </w:r>
          </w:p>
        </w:tc>
        <w:tc>
          <w:tcPr>
            <w:tcW w:w="2325" w:type="dxa"/>
          </w:tcPr>
          <w:p w:rsidR="00DD4F51" w:rsidRDefault="00DD4F51" w:rsidP="00F93FAD">
            <w:pPr>
              <w:pStyle w:val="wordsection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Обязательный, кроме Дели</w:t>
            </w:r>
          </w:p>
        </w:tc>
      </w:tr>
    </w:tbl>
    <w:p w:rsidR="00DD4F51" w:rsidRDefault="00DD4F51" w:rsidP="00F93FAD">
      <w:pPr>
        <w:pStyle w:val="wordsection1"/>
        <w:rPr>
          <w:b/>
          <w:sz w:val="24"/>
          <w:szCs w:val="24"/>
        </w:rPr>
      </w:pPr>
    </w:p>
    <w:p w:rsidR="00DD4F51" w:rsidRDefault="00DD4F51" w:rsidP="00F93FAD">
      <w:pPr>
        <w:pStyle w:val="wordsection1"/>
        <w:rPr>
          <w:b/>
          <w:sz w:val="24"/>
          <w:szCs w:val="24"/>
        </w:rPr>
      </w:pPr>
    </w:p>
    <w:p w:rsidR="00F93FAD" w:rsidRPr="00DD4F51" w:rsidRDefault="00F93FAD" w:rsidP="00F93FAD">
      <w:pPr>
        <w:pStyle w:val="wordsection1"/>
        <w:rPr>
          <w:b/>
          <w:lang w:val="en-US"/>
        </w:rPr>
      </w:pPr>
      <w:proofErr w:type="spellStart"/>
      <w:r w:rsidRPr="009334FA">
        <w:rPr>
          <w:b/>
          <w:sz w:val="24"/>
          <w:szCs w:val="24"/>
          <w:lang w:val="en-US"/>
        </w:rPr>
        <w:t>Piccadily</w:t>
      </w:r>
      <w:proofErr w:type="spellEnd"/>
      <w:r w:rsidRPr="009334FA">
        <w:rPr>
          <w:b/>
          <w:sz w:val="24"/>
          <w:szCs w:val="24"/>
          <w:lang w:val="en-US"/>
        </w:rPr>
        <w:t xml:space="preserve"> New Delhi</w:t>
      </w:r>
      <w:r w:rsidRPr="009334FA">
        <w:rPr>
          <w:b/>
          <w:sz w:val="24"/>
          <w:szCs w:val="24"/>
          <w:shd w:val="clear" w:color="auto" w:fill="FFFFFF"/>
          <w:lang w:val="en-US"/>
        </w:rPr>
        <w:t xml:space="preserve"> 5*</w:t>
      </w:r>
    </w:p>
    <w:p w:rsidR="00F93FAD" w:rsidRPr="00DD4F51" w:rsidRDefault="00F93FAD" w:rsidP="00F93FAD">
      <w:pPr>
        <w:pStyle w:val="wordsection1"/>
        <w:rPr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Address: </w:t>
      </w:r>
      <w:proofErr w:type="spellStart"/>
      <w:r>
        <w:rPr>
          <w:sz w:val="24"/>
          <w:szCs w:val="24"/>
          <w:shd w:val="clear" w:color="auto" w:fill="FFFFFF"/>
          <w:lang w:val="en-US"/>
        </w:rPr>
        <w:t>Piccadily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Hotel</w:t>
      </w:r>
    </w:p>
    <w:p w:rsidR="00F93FAD" w:rsidRPr="00F93FAD" w:rsidRDefault="00F93FAD" w:rsidP="00F93FAD">
      <w:pPr>
        <w:pStyle w:val="wordsection1"/>
        <w:rPr>
          <w:lang w:val="en-US"/>
        </w:rPr>
      </w:pPr>
      <w:proofErr w:type="spellStart"/>
      <w:r>
        <w:rPr>
          <w:sz w:val="24"/>
          <w:szCs w:val="24"/>
          <w:shd w:val="clear" w:color="auto" w:fill="FFFFFF"/>
          <w:lang w:val="en-US"/>
        </w:rPr>
        <w:t>Janakpuri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District, Centre Complex, New Delhi – 110058, India </w:t>
      </w:r>
    </w:p>
    <w:p w:rsidR="00F93FAD" w:rsidRPr="00F93FAD" w:rsidRDefault="009446D5" w:rsidP="00F93FAD">
      <w:pPr>
        <w:pStyle w:val="wordsection1"/>
        <w:rPr>
          <w:lang w:val="en-US"/>
        </w:rPr>
      </w:pPr>
      <w:hyperlink r:id="rId5" w:history="1">
        <w:r w:rsidR="00F93FAD">
          <w:rPr>
            <w:rStyle w:val="a3"/>
            <w:sz w:val="24"/>
            <w:szCs w:val="24"/>
            <w:lang w:val="en-US"/>
          </w:rPr>
          <w:t>http://www.piccadilyhotels.com/</w:t>
        </w:r>
      </w:hyperlink>
      <w:r w:rsidR="00F93FAD" w:rsidRPr="00F93FAD">
        <w:rPr>
          <w:color w:val="000000"/>
          <w:sz w:val="24"/>
          <w:szCs w:val="24"/>
          <w:lang w:val="en-US"/>
        </w:rPr>
        <w:t xml:space="preserve"> </w:t>
      </w:r>
    </w:p>
    <w:p w:rsidR="00F93FAD" w:rsidRPr="00F93FAD" w:rsidRDefault="00F93FAD" w:rsidP="00F93FAD">
      <w:pPr>
        <w:pStyle w:val="wordsection1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:rsidR="00F93FAD" w:rsidRPr="009334FA" w:rsidRDefault="00F93FAD" w:rsidP="00F93FAD">
      <w:pPr>
        <w:pStyle w:val="wordsection1"/>
        <w:rPr>
          <w:b/>
          <w:lang w:val="en-US"/>
        </w:rPr>
      </w:pPr>
      <w:r w:rsidRPr="009334FA">
        <w:rPr>
          <w:b/>
          <w:sz w:val="24"/>
          <w:szCs w:val="24"/>
          <w:lang w:val="en-US"/>
        </w:rPr>
        <w:t>SK Premium Park</w:t>
      </w:r>
      <w:r w:rsidRPr="009334FA">
        <w:rPr>
          <w:b/>
          <w:sz w:val="24"/>
          <w:szCs w:val="24"/>
          <w:lang w:val="en-GB"/>
        </w:rPr>
        <w:t xml:space="preserve"> 4*</w:t>
      </w:r>
    </w:p>
    <w:p w:rsidR="00F93FAD" w:rsidRPr="00F93FAD" w:rsidRDefault="00F93FAD" w:rsidP="00F93FAD">
      <w:pPr>
        <w:pStyle w:val="wordsection1"/>
        <w:rPr>
          <w:lang w:val="en-US"/>
        </w:rPr>
      </w:pPr>
      <w:r>
        <w:rPr>
          <w:sz w:val="24"/>
          <w:szCs w:val="24"/>
          <w:lang w:val="en-GB"/>
        </w:rPr>
        <w:t>Address: Sub District Centre Hari Nagar, Delhi, 110064</w:t>
      </w:r>
    </w:p>
    <w:p w:rsidR="00F93FAD" w:rsidRPr="00F93FAD" w:rsidRDefault="009446D5" w:rsidP="00F93FAD">
      <w:pPr>
        <w:pStyle w:val="wordsection1"/>
        <w:rPr>
          <w:lang w:val="en-US"/>
        </w:rPr>
      </w:pPr>
      <w:hyperlink r:id="rId6" w:history="1">
        <w:r w:rsidR="00F93FAD">
          <w:rPr>
            <w:rStyle w:val="a3"/>
            <w:color w:val="000000"/>
            <w:sz w:val="24"/>
            <w:szCs w:val="24"/>
            <w:lang w:val="en-GB"/>
          </w:rPr>
          <w:t>http://skpremiumpark.com/</w:t>
        </w:r>
      </w:hyperlink>
      <w:r w:rsidR="00F93FAD" w:rsidRPr="00F93FAD">
        <w:rPr>
          <w:sz w:val="24"/>
          <w:szCs w:val="24"/>
          <w:lang w:val="en-US"/>
        </w:rPr>
        <w:t xml:space="preserve"> </w:t>
      </w:r>
      <w:r w:rsidR="00F93FAD">
        <w:rPr>
          <w:color w:val="000000"/>
          <w:sz w:val="24"/>
          <w:szCs w:val="24"/>
          <w:lang w:val="en-US"/>
        </w:rPr>
        <w:t> </w:t>
      </w:r>
    </w:p>
    <w:p w:rsidR="00F93FAD" w:rsidRPr="00F93FAD" w:rsidRDefault="00F93FAD" w:rsidP="00F93FAD">
      <w:pPr>
        <w:pStyle w:val="wordsection1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:rsidR="00F93FAD" w:rsidRPr="009334FA" w:rsidRDefault="00F93FAD" w:rsidP="00F93FAD">
      <w:pPr>
        <w:pStyle w:val="wordsection1"/>
        <w:rPr>
          <w:b/>
          <w:lang w:val="en-US"/>
        </w:rPr>
      </w:pPr>
      <w:r w:rsidRPr="009334FA">
        <w:rPr>
          <w:b/>
          <w:sz w:val="24"/>
          <w:szCs w:val="24"/>
          <w:lang w:val="en-US"/>
        </w:rPr>
        <w:t>Metro View</w:t>
      </w:r>
      <w:r w:rsidRPr="009334FA">
        <w:rPr>
          <w:b/>
          <w:sz w:val="24"/>
          <w:szCs w:val="24"/>
          <w:lang w:val="en-GB"/>
        </w:rPr>
        <w:t xml:space="preserve"> 3*</w:t>
      </w:r>
    </w:p>
    <w:p w:rsidR="00F93FAD" w:rsidRPr="00F93FAD" w:rsidRDefault="00F93FAD" w:rsidP="00F93FAD">
      <w:pPr>
        <w:pStyle w:val="wordsection1"/>
        <w:shd w:val="clear" w:color="auto" w:fill="FFFFFF"/>
        <w:textAlignment w:val="baseline"/>
        <w:rPr>
          <w:lang w:val="en-US"/>
        </w:rPr>
      </w:pPr>
      <w:r>
        <w:rPr>
          <w:sz w:val="24"/>
          <w:szCs w:val="24"/>
          <w:lang w:val="en-US"/>
        </w:rPr>
        <w:t xml:space="preserve">17A/3 W.E.A, Karol </w:t>
      </w:r>
      <w:proofErr w:type="spellStart"/>
      <w:r>
        <w:rPr>
          <w:sz w:val="24"/>
          <w:szCs w:val="24"/>
          <w:lang w:val="en-US"/>
        </w:rPr>
        <w:t>Bagh</w:t>
      </w:r>
      <w:proofErr w:type="spellEnd"/>
    </w:p>
    <w:p w:rsidR="00F93FAD" w:rsidRPr="00F93FAD" w:rsidRDefault="00F93FAD" w:rsidP="00F93FAD">
      <w:pPr>
        <w:pStyle w:val="wordsection1"/>
        <w:shd w:val="clear" w:color="auto" w:fill="FFFFFF"/>
        <w:textAlignment w:val="baseline"/>
        <w:rPr>
          <w:lang w:val="en-US"/>
        </w:rPr>
      </w:pPr>
      <w:r>
        <w:rPr>
          <w:sz w:val="24"/>
          <w:szCs w:val="24"/>
          <w:lang w:val="en-US"/>
        </w:rPr>
        <w:t xml:space="preserve">110005 </w:t>
      </w:r>
      <w:proofErr w:type="gramStart"/>
      <w:r>
        <w:rPr>
          <w:sz w:val="24"/>
          <w:szCs w:val="24"/>
          <w:lang w:val="en-GB"/>
        </w:rPr>
        <w:t>New-Delhi</w:t>
      </w:r>
      <w:proofErr w:type="gramEnd"/>
    </w:p>
    <w:p w:rsidR="00F93FAD" w:rsidRPr="00F93FAD" w:rsidRDefault="009446D5" w:rsidP="00F93FAD">
      <w:pPr>
        <w:pStyle w:val="wordsection1"/>
        <w:shd w:val="clear" w:color="auto" w:fill="FFFFFF"/>
        <w:textAlignment w:val="baseline"/>
        <w:rPr>
          <w:lang w:val="en-US"/>
        </w:rPr>
      </w:pPr>
      <w:hyperlink r:id="rId7" w:history="1">
        <w:r w:rsidR="00F93FAD">
          <w:rPr>
            <w:rStyle w:val="a3"/>
            <w:sz w:val="24"/>
            <w:szCs w:val="24"/>
            <w:lang w:val="en-GB"/>
          </w:rPr>
          <w:t>https://www.metroviewhotel.com/</w:t>
        </w:r>
      </w:hyperlink>
      <w:r w:rsidR="00F93FAD" w:rsidRPr="00F93FAD">
        <w:rPr>
          <w:color w:val="000000"/>
          <w:sz w:val="24"/>
          <w:szCs w:val="24"/>
          <w:lang w:val="en-US"/>
        </w:rPr>
        <w:t xml:space="preserve"> </w:t>
      </w:r>
    </w:p>
    <w:p w:rsidR="00A623C0" w:rsidRPr="00A623C0" w:rsidRDefault="00A623C0" w:rsidP="00A623C0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trike/>
          <w:color w:val="7E8083"/>
          <w:lang w:val="ru-RU" w:eastAsia="ru-RU"/>
        </w:rPr>
      </w:pPr>
      <w:r w:rsidRPr="00A623C0">
        <w:rPr>
          <w:rFonts w:ascii="Open Sans" w:hAnsi="Open Sans" w:cs="Open Sans"/>
          <w:b/>
          <w:bCs/>
          <w:color w:val="7E8083"/>
          <w:lang w:val="ru-RU" w:eastAsia="ru-RU"/>
        </w:rPr>
        <w:t xml:space="preserve">В стоимость </w:t>
      </w:r>
      <w:proofErr w:type="gramStart"/>
      <w:r w:rsidRPr="00A623C0">
        <w:rPr>
          <w:rFonts w:ascii="Open Sans" w:hAnsi="Open Sans" w:cs="Open Sans"/>
          <w:b/>
          <w:bCs/>
          <w:color w:val="7E8083"/>
          <w:lang w:val="ru-RU" w:eastAsia="ru-RU"/>
        </w:rPr>
        <w:t>входит: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</w:t>
      </w:r>
      <w:proofErr w:type="gramEnd"/>
      <w:r w:rsidRPr="00A623C0">
        <w:rPr>
          <w:rFonts w:ascii="Open Sans" w:hAnsi="Open Sans" w:cs="Open Sans"/>
          <w:color w:val="7E8083"/>
          <w:lang w:val="ru-RU" w:eastAsia="ru-RU"/>
        </w:rPr>
        <w:t xml:space="preserve"> Помощь </w:t>
      </w:r>
      <w:r w:rsidR="00027702">
        <w:rPr>
          <w:rFonts w:ascii="Open Sans" w:hAnsi="Open Sans" w:cs="Open Sans"/>
          <w:color w:val="7E8083"/>
          <w:lang w:val="ru-RU" w:eastAsia="ru-RU"/>
        </w:rPr>
        <w:t>русскоязычного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 представителя компании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 в аэропорту в день прилета и отлета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 xml:space="preserve">- 5 ночей - проживание в двухместных 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номерах в отелях, указанных выше или эквивалентных, на </w:t>
      </w:r>
      <w:r w:rsidR="00027702">
        <w:rPr>
          <w:rFonts w:ascii="Open Sans" w:hAnsi="Open Sans" w:cs="Open Sans"/>
          <w:color w:val="7E8083"/>
          <w:lang w:val="ru-RU" w:eastAsia="ru-RU"/>
        </w:rPr>
        <w:t>выбранном типе питания</w:t>
      </w:r>
      <w:r w:rsidRPr="00A623C0">
        <w:rPr>
          <w:rFonts w:ascii="Open Sans" w:hAnsi="Open Sans" w:cs="Open Sans"/>
          <w:color w:val="7E8083"/>
          <w:lang w:val="ru-RU" w:eastAsia="ru-RU"/>
        </w:rPr>
        <w:br/>
      </w:r>
      <w:r w:rsidRPr="00A623C0">
        <w:rPr>
          <w:rFonts w:ascii="Open Sans" w:hAnsi="Open Sans" w:cs="Open Sans"/>
          <w:color w:val="7E8083"/>
          <w:lang w:val="ru-RU" w:eastAsia="ru-RU"/>
        </w:rPr>
        <w:lastRenderedPageBreak/>
        <w:t xml:space="preserve">- Все трансферы, экскурсии и обзорные туры, проводящиеся на автотранспорте с кондиционером </w:t>
      </w:r>
      <w:r w:rsidRPr="00B1791A">
        <w:rPr>
          <w:rFonts w:ascii="Open Sans" w:hAnsi="Open Sans" w:cs="Open Sans"/>
          <w:color w:val="7E8083"/>
          <w:lang w:eastAsia="ru-RU"/>
        </w:rPr>
        <w:t>A</w:t>
      </w:r>
      <w:r w:rsidRPr="00A623C0">
        <w:rPr>
          <w:rFonts w:ascii="Open Sans" w:hAnsi="Open Sans" w:cs="Open Sans"/>
          <w:color w:val="7E8083"/>
          <w:lang w:val="ru-RU" w:eastAsia="ru-RU"/>
        </w:rPr>
        <w:t>/</w:t>
      </w:r>
      <w:r w:rsidRPr="00B1791A">
        <w:rPr>
          <w:rFonts w:ascii="Open Sans" w:hAnsi="Open Sans" w:cs="Open Sans"/>
          <w:color w:val="7E8083"/>
          <w:lang w:eastAsia="ru-RU"/>
        </w:rPr>
        <w:t>C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 услуги русскоговорящего гида (сопровождающего) 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 Входные билеты к монументам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 (</w:t>
      </w:r>
      <w:proofErr w:type="spellStart"/>
      <w:r w:rsidRPr="00A623C0">
        <w:rPr>
          <w:rFonts w:ascii="Open Sans" w:hAnsi="Open Sans" w:cs="Open Sans"/>
          <w:color w:val="7E8083"/>
          <w:lang w:val="ru-RU" w:eastAsia="ru-RU"/>
        </w:rPr>
        <w:t>некомиссионная</w:t>
      </w:r>
      <w:proofErr w:type="spellEnd"/>
      <w:r w:rsidRPr="00A623C0">
        <w:rPr>
          <w:rFonts w:ascii="Open Sans" w:hAnsi="Open Sans" w:cs="Open Sans"/>
          <w:color w:val="7E8083"/>
          <w:lang w:val="ru-RU" w:eastAsia="ru-RU"/>
        </w:rPr>
        <w:t xml:space="preserve"> услуга) </w:t>
      </w:r>
      <w:r>
        <w:rPr>
          <w:rFonts w:ascii="Open Sans" w:hAnsi="Open Sans" w:cs="Open Sans"/>
          <w:color w:val="7E8083"/>
          <w:lang w:val="ru-RU" w:eastAsia="ru-RU"/>
        </w:rPr>
        <w:t>85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 дол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 Медицинская страховка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 налоги</w:t>
      </w:r>
    </w:p>
    <w:p w:rsidR="009446D5" w:rsidRDefault="00A623C0" w:rsidP="00A623C0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7E8083"/>
          <w:lang w:val="ru-RU" w:eastAsia="ru-RU"/>
        </w:rPr>
      </w:pPr>
      <w:r w:rsidRPr="00A623C0">
        <w:rPr>
          <w:rFonts w:ascii="Open Sans" w:hAnsi="Open Sans" w:cs="Open Sans"/>
          <w:b/>
          <w:bCs/>
          <w:color w:val="7E8083"/>
          <w:lang w:val="ru-RU" w:eastAsia="ru-RU"/>
        </w:rPr>
        <w:t>В стоимость не входит: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 xml:space="preserve">- Авиаперелет до 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Дели 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t>и обратно ( в турах только с  наземным обслуживанием),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 Расходы личного характера – такие,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 как чаевые, услуги прачечной, звонки по телефону/факсу, алкогольные напитки, плата за использование камеры/видеокамеры на монументах (музеях), медицинские расходы, любое страховое покрыт</w:t>
      </w:r>
      <w:r>
        <w:rPr>
          <w:rFonts w:ascii="Open Sans" w:hAnsi="Open Sans" w:cs="Open Sans"/>
          <w:color w:val="7E8083"/>
          <w:lang w:val="ru-RU" w:eastAsia="ru-RU"/>
        </w:rPr>
        <w:t xml:space="preserve">ие и </w:t>
      </w:r>
      <w:proofErr w:type="spellStart"/>
      <w:r>
        <w:rPr>
          <w:rFonts w:ascii="Open Sans" w:hAnsi="Open Sans" w:cs="Open Sans"/>
          <w:color w:val="7E8083"/>
          <w:lang w:val="ru-RU" w:eastAsia="ru-RU"/>
        </w:rPr>
        <w:t>т.д</w:t>
      </w:r>
      <w:proofErr w:type="spellEnd"/>
      <w:r>
        <w:rPr>
          <w:rFonts w:ascii="Open Sans" w:hAnsi="Open Sans" w:cs="Open Sans"/>
          <w:color w:val="7E8083"/>
          <w:lang w:val="ru-RU" w:eastAsia="ru-RU"/>
        </w:rPr>
        <w:br/>
        <w:t xml:space="preserve">- Прочее питание, 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 Любые другие услуги, не упомянутые в пункте «включено»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 Обязательный  рождественский и новогодний ужин в отеле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 Услуги по содействию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 оформления въездной визы 60 дол с человека для граждан РФ с человека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 Страховка от невыезда</w:t>
      </w:r>
      <w:r w:rsidRPr="00B1791A">
        <w:rPr>
          <w:rFonts w:ascii="Open Sans" w:hAnsi="Open Sans" w:cs="Open Sans"/>
          <w:color w:val="7E8083"/>
          <w:lang w:eastAsia="ru-RU"/>
        </w:rPr>
        <w:t> </w:t>
      </w:r>
      <w:r w:rsidRPr="00A623C0">
        <w:rPr>
          <w:rFonts w:ascii="Open Sans" w:hAnsi="Open Sans" w:cs="Open Sans"/>
          <w:color w:val="7E8083"/>
          <w:lang w:val="ru-RU" w:eastAsia="ru-RU"/>
        </w:rPr>
        <w:t xml:space="preserve"> (по желанию)</w:t>
      </w:r>
      <w:r w:rsidRPr="00A623C0">
        <w:rPr>
          <w:rFonts w:ascii="Open Sans" w:hAnsi="Open Sans" w:cs="Open Sans"/>
          <w:color w:val="7E8083"/>
          <w:lang w:val="ru-RU" w:eastAsia="ru-RU"/>
        </w:rPr>
        <w:br/>
        <w:t>- напитки за ужином, бутилированная вода на завтраках/ужинах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548DD4" w:themeColor="text2" w:themeTint="99"/>
          <w:sz w:val="52"/>
          <w:szCs w:val="52"/>
          <w:lang w:val="ru-RU" w:eastAsia="ru-RU"/>
        </w:rPr>
      </w:pPr>
      <w:r w:rsidRPr="009446D5">
        <w:rPr>
          <w:rFonts w:ascii="Arial" w:hAnsi="Arial" w:cs="Arial"/>
          <w:color w:val="548DD4" w:themeColor="text2" w:themeTint="99"/>
          <w:sz w:val="52"/>
          <w:szCs w:val="52"/>
          <w:lang w:val="ru-RU" w:eastAsia="ru-RU"/>
        </w:rPr>
        <w:t>Программа</w:t>
      </w:r>
    </w:p>
    <w:p w:rsidR="00F93FAD" w:rsidRPr="00A623C0" w:rsidRDefault="00F93FAD" w:rsidP="00192DDA">
      <w:pPr>
        <w:jc w:val="center"/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ru-RU"/>
        </w:rPr>
      </w:pPr>
      <w:bookmarkStart w:id="0" w:name="_GoBack"/>
      <w:bookmarkEnd w:id="0"/>
    </w:p>
    <w:p w:rsidR="00192DDA" w:rsidRDefault="009446D5" w:rsidP="00192DDA">
      <w:pPr>
        <w:jc w:val="center"/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</w:pPr>
      <w:r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  <w:pict>
          <v:rect id="_x0000_i1025" style="width:549pt;height:1.5pt" o:hralign="center" o:hrstd="t" o:hr="t" fillcolor="#a0a0a0" stroked="f"/>
        </w:pict>
      </w:r>
    </w:p>
    <w:p w:rsidR="00192DDA" w:rsidRPr="00FA68C9" w:rsidRDefault="00192DDA" w:rsidP="00192DDA">
      <w:pPr>
        <w:jc w:val="both"/>
        <w:rPr>
          <w:rFonts w:ascii="Verdana" w:hAnsi="Verdana"/>
          <w:noProof/>
          <w:color w:val="215868" w:themeColor="accent5" w:themeShade="80"/>
          <w:sz w:val="20"/>
          <w:szCs w:val="20"/>
          <w:lang w:val="ru-RU" w:eastAsia="de-CH"/>
        </w:rPr>
      </w:pPr>
      <w:r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 xml:space="preserve">День 01 (Ночь с субботы на воскресенье): Прилет в Дели                 </w:t>
      </w:r>
    </w:p>
    <w:p w:rsidR="009C63A6" w:rsidRDefault="009446D5" w:rsidP="00192DDA">
      <w:pPr>
        <w:rPr>
          <w:rFonts w:ascii="Verdana" w:hAnsi="Verdana"/>
          <w:noProof/>
          <w:color w:val="215868" w:themeColor="accent5" w:themeShade="80"/>
          <w:sz w:val="20"/>
          <w:szCs w:val="20"/>
          <w:lang w:val="ru-RU" w:eastAsia="de-CH"/>
        </w:rPr>
      </w:pPr>
      <w:r>
        <w:rPr>
          <w:rFonts w:ascii="Verdana" w:hAnsi="Verdana"/>
          <w:noProof/>
          <w:color w:val="215868" w:themeColor="accent5" w:themeShade="80"/>
          <w:sz w:val="20"/>
          <w:szCs w:val="20"/>
          <w:lang w:val="en-GB" w:eastAsia="de-CH"/>
        </w:rPr>
        <w:pict>
          <v:rect id="_x0000_i1026" style="width:549pt;height:1.5pt" o:hralign="center" o:hrstd="t" o:hr="t" fillcolor="#a0a0a0" stroked="f"/>
        </w:pict>
      </w:r>
    </w:p>
    <w:p w:rsidR="00192DDA" w:rsidRDefault="00192DDA" w:rsidP="00192DDA">
      <w:pPr>
        <w:rPr>
          <w:lang w:val="ru-RU"/>
        </w:rPr>
      </w:pPr>
      <w:r w:rsidRPr="00192DDA">
        <w:rPr>
          <w:lang w:val="ru-RU"/>
        </w:rPr>
        <w:t xml:space="preserve">Прибытие, прохождение иммиграционных и таможенных формальностей, встреча и помощь в зале прилета  в аэропорту Дели представителем </w:t>
      </w:r>
      <w:proofErr w:type="spellStart"/>
      <w:r w:rsidRPr="00192DDA">
        <w:rPr>
          <w:lang w:val="ru-RU"/>
        </w:rPr>
        <w:t>Minar</w:t>
      </w:r>
      <w:proofErr w:type="spellEnd"/>
      <w:r w:rsidRPr="00192DDA">
        <w:rPr>
          <w:lang w:val="ru-RU"/>
        </w:rPr>
        <w:t xml:space="preserve"> </w:t>
      </w:r>
      <w:proofErr w:type="spellStart"/>
      <w:r w:rsidRPr="00192DDA">
        <w:rPr>
          <w:lang w:val="ru-RU"/>
        </w:rPr>
        <w:t>Travels</w:t>
      </w:r>
      <w:proofErr w:type="spellEnd"/>
      <w:r w:rsidRPr="00192DDA">
        <w:rPr>
          <w:lang w:val="ru-RU"/>
        </w:rPr>
        <w:t xml:space="preserve"> и трансфер в гостиницу после традиционного приветствия с цветочной гирляндой. Ночь в гостинице.</w:t>
      </w:r>
    </w:p>
    <w:p w:rsidR="00192DDA" w:rsidRDefault="009446D5" w:rsidP="00192DDA">
      <w:pPr>
        <w:tabs>
          <w:tab w:val="left" w:pos="5385"/>
        </w:tabs>
        <w:jc w:val="center"/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</w:pPr>
      <w:r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  <w:pict>
          <v:rect id="_x0000_i1027" style="width:549pt;height:1.5pt" o:hralign="center" o:hrstd="t" o:hr="t" fillcolor="#a0a0a0" stroked="f"/>
        </w:pict>
      </w:r>
    </w:p>
    <w:p w:rsidR="00192DDA" w:rsidRPr="00192DDA" w:rsidRDefault="00192DDA" w:rsidP="00192DDA">
      <w:pPr>
        <w:rPr>
          <w:rFonts w:ascii="Verdana" w:hAnsi="Verdana"/>
          <w:noProof/>
          <w:color w:val="215868" w:themeColor="accent5" w:themeShade="80"/>
          <w:sz w:val="20"/>
          <w:szCs w:val="20"/>
          <w:lang w:val="ru-RU" w:eastAsia="de-CH"/>
        </w:rPr>
      </w:pPr>
      <w:r w:rsidRPr="00192DDA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Д</w:t>
      </w:r>
      <w:r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ень</w:t>
      </w:r>
      <w:r w:rsidRPr="00192DDA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 xml:space="preserve"> 2:   ДОСТОПРИМЕЧАТЕЛЬНОСТИ ДЕЛИ И ПЕРЕЕЗД, ДЕЛИ-АГРА (наземным транспортом 205 км / 4 часа)</w:t>
      </w:r>
      <w:r w:rsidR="009446D5">
        <w:rPr>
          <w:rFonts w:ascii="Verdana" w:hAnsi="Verdana"/>
          <w:noProof/>
          <w:color w:val="215868" w:themeColor="accent5" w:themeShade="80"/>
          <w:sz w:val="20"/>
          <w:szCs w:val="20"/>
          <w:lang w:val="en-GB" w:eastAsia="de-CH"/>
        </w:rPr>
        <w:pict>
          <v:rect id="_x0000_i1028" style="width:549pt;height:1.5pt" o:hralign="center" o:hrstd="t" o:hr="t" fillcolor="#a0a0a0" stroked="f"/>
        </w:pict>
      </w:r>
    </w:p>
    <w:p w:rsidR="00192DDA" w:rsidRPr="00192DDA" w:rsidRDefault="00192DDA" w:rsidP="00192DDA">
      <w:pPr>
        <w:rPr>
          <w:lang w:val="ru-RU"/>
        </w:rPr>
      </w:pPr>
      <w:r w:rsidRPr="00192DDA">
        <w:rPr>
          <w:lang w:val="ru-RU"/>
        </w:rPr>
        <w:t xml:space="preserve">После завтрака осмотр достопримечательностей Дели в сопровождении русскоговорящего гида. Вы посетите по центральному проспекту города с государственными зданиями и увидит </w:t>
      </w:r>
      <w:proofErr w:type="spellStart"/>
      <w:r w:rsidRPr="00192DDA">
        <w:rPr>
          <w:lang w:val="ru-RU"/>
        </w:rPr>
        <w:t>Сансад</w:t>
      </w:r>
      <w:proofErr w:type="spellEnd"/>
      <w:r w:rsidRPr="00192DDA">
        <w:rPr>
          <w:lang w:val="ru-RU"/>
        </w:rPr>
        <w:t xml:space="preserve"> </w:t>
      </w:r>
      <w:proofErr w:type="spellStart"/>
      <w:r w:rsidRPr="00192DDA">
        <w:rPr>
          <w:lang w:val="ru-RU"/>
        </w:rPr>
        <w:t>Бхаван</w:t>
      </w:r>
      <w:proofErr w:type="spellEnd"/>
      <w:r w:rsidRPr="00192DDA">
        <w:rPr>
          <w:lang w:val="ru-RU"/>
        </w:rPr>
        <w:t xml:space="preserve"> (Дворец Парламента) и </w:t>
      </w:r>
      <w:proofErr w:type="spellStart"/>
      <w:r w:rsidRPr="00192DDA">
        <w:rPr>
          <w:lang w:val="ru-RU"/>
        </w:rPr>
        <w:t>Раштрапати</w:t>
      </w:r>
      <w:proofErr w:type="spellEnd"/>
      <w:r w:rsidRPr="00192DDA">
        <w:rPr>
          <w:lang w:val="ru-RU"/>
        </w:rPr>
        <w:t xml:space="preserve"> </w:t>
      </w:r>
      <w:proofErr w:type="spellStart"/>
      <w:r w:rsidRPr="00192DDA">
        <w:rPr>
          <w:lang w:val="ru-RU"/>
        </w:rPr>
        <w:t>Бхаван</w:t>
      </w:r>
      <w:proofErr w:type="spellEnd"/>
      <w:r w:rsidRPr="00192DDA">
        <w:rPr>
          <w:lang w:val="ru-RU"/>
        </w:rPr>
        <w:t xml:space="preserve"> (Президентский дворец), в </w:t>
      </w:r>
      <w:proofErr w:type="gramStart"/>
      <w:r w:rsidRPr="00192DDA">
        <w:rPr>
          <w:lang w:val="ru-RU"/>
        </w:rPr>
        <w:t>одно  время</w:t>
      </w:r>
      <w:proofErr w:type="gramEnd"/>
      <w:r w:rsidRPr="00192DDA">
        <w:rPr>
          <w:lang w:val="ru-RU"/>
        </w:rPr>
        <w:t xml:space="preserve"> служивший Королевской резиденцией британским вице-королям, правившим </w:t>
      </w:r>
      <w:proofErr w:type="spellStart"/>
      <w:r w:rsidRPr="00192DDA">
        <w:rPr>
          <w:lang w:val="ru-RU"/>
        </w:rPr>
        <w:t>Индией.Осмотр</w:t>
      </w:r>
      <w:proofErr w:type="spellEnd"/>
      <w:r w:rsidRPr="00192DDA">
        <w:rPr>
          <w:lang w:val="ru-RU"/>
        </w:rPr>
        <w:t xml:space="preserve"> Ворота Индии., храм </w:t>
      </w:r>
      <w:proofErr w:type="spellStart"/>
      <w:r w:rsidRPr="00192DDA">
        <w:rPr>
          <w:lang w:val="ru-RU"/>
        </w:rPr>
        <w:t>Лакшми</w:t>
      </w:r>
      <w:proofErr w:type="spellEnd"/>
      <w:r w:rsidRPr="00192DDA">
        <w:rPr>
          <w:lang w:val="ru-RU"/>
        </w:rPr>
        <w:t xml:space="preserve"> </w:t>
      </w:r>
      <w:proofErr w:type="spellStart"/>
      <w:r w:rsidRPr="00192DDA">
        <w:rPr>
          <w:lang w:val="ru-RU"/>
        </w:rPr>
        <w:t>Нараян</w:t>
      </w:r>
      <w:proofErr w:type="spellEnd"/>
      <w:r w:rsidRPr="00192DDA">
        <w:rPr>
          <w:lang w:val="ru-RU"/>
        </w:rPr>
        <w:t xml:space="preserve">, </w:t>
      </w:r>
      <w:proofErr w:type="spellStart"/>
      <w:r w:rsidRPr="00192DDA">
        <w:rPr>
          <w:lang w:val="ru-RU"/>
        </w:rPr>
        <w:t>Бангла</w:t>
      </w:r>
      <w:proofErr w:type="spellEnd"/>
      <w:r w:rsidRPr="00192DDA">
        <w:rPr>
          <w:lang w:val="ru-RU"/>
        </w:rPr>
        <w:t xml:space="preserve"> Сахиб – </w:t>
      </w:r>
      <w:proofErr w:type="spellStart"/>
      <w:r w:rsidRPr="00192DDA">
        <w:rPr>
          <w:lang w:val="ru-RU"/>
        </w:rPr>
        <w:t>Сикхийский</w:t>
      </w:r>
      <w:proofErr w:type="spellEnd"/>
      <w:r w:rsidRPr="00192DDA">
        <w:rPr>
          <w:lang w:val="ru-RU"/>
        </w:rPr>
        <w:t xml:space="preserve"> Храм и </w:t>
      </w:r>
      <w:proofErr w:type="spellStart"/>
      <w:r w:rsidRPr="00192DDA">
        <w:rPr>
          <w:lang w:val="ru-RU"/>
        </w:rPr>
        <w:t>Кутаб</w:t>
      </w:r>
      <w:proofErr w:type="spellEnd"/>
      <w:r w:rsidRPr="00192DDA">
        <w:rPr>
          <w:lang w:val="ru-RU"/>
        </w:rPr>
        <w:t xml:space="preserve"> Минар (минарет высотой 73 м, диаметр основания которого составляет 15 м и 2,5 м – в верхней части). Его стены украшены высеченными изречениями из Корана - священной книги мусульман. Минарет является одной из самых совершенных башен Персидского мира и находится под охраной ЮНЕСКО.</w:t>
      </w:r>
    </w:p>
    <w:p w:rsidR="00192DDA" w:rsidRDefault="00192DDA" w:rsidP="00192DDA">
      <w:pPr>
        <w:rPr>
          <w:lang w:val="ru-RU"/>
        </w:rPr>
      </w:pPr>
      <w:r w:rsidRPr="00192DDA">
        <w:rPr>
          <w:lang w:val="ru-RU"/>
        </w:rPr>
        <w:t xml:space="preserve">Проезжаем мимо Красного Форта и </w:t>
      </w:r>
      <w:proofErr w:type="spellStart"/>
      <w:r w:rsidRPr="00192DDA">
        <w:rPr>
          <w:lang w:val="ru-RU"/>
        </w:rPr>
        <w:t>Джама</w:t>
      </w:r>
      <w:proofErr w:type="spellEnd"/>
      <w:r w:rsidRPr="00192DDA">
        <w:rPr>
          <w:lang w:val="ru-RU"/>
        </w:rPr>
        <w:t xml:space="preserve"> мечеть Старого Дели. После экскурсии переезд в- </w:t>
      </w:r>
      <w:proofErr w:type="gramStart"/>
      <w:r w:rsidRPr="00192DDA">
        <w:rPr>
          <w:lang w:val="ru-RU"/>
        </w:rPr>
        <w:t>АГРА  По</w:t>
      </w:r>
      <w:proofErr w:type="gramEnd"/>
      <w:r w:rsidRPr="00192DDA">
        <w:rPr>
          <w:lang w:val="ru-RU"/>
        </w:rPr>
        <w:t xml:space="preserve"> прибытии в АГРА размещение в </w:t>
      </w:r>
      <w:proofErr w:type="spellStart"/>
      <w:r w:rsidRPr="00192DDA">
        <w:rPr>
          <w:lang w:val="ru-RU"/>
        </w:rPr>
        <w:t>гостинице.Ночь</w:t>
      </w:r>
      <w:proofErr w:type="spellEnd"/>
      <w:r w:rsidRPr="00192DDA">
        <w:rPr>
          <w:lang w:val="ru-RU"/>
        </w:rPr>
        <w:t xml:space="preserve"> в гостинице.</w:t>
      </w:r>
    </w:p>
    <w:p w:rsidR="00192DDA" w:rsidRDefault="009446D5" w:rsidP="00192DDA">
      <w:pPr>
        <w:widowControl w:val="0"/>
        <w:tabs>
          <w:tab w:val="left" w:pos="5385"/>
        </w:tabs>
        <w:jc w:val="center"/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</w:pPr>
      <w:r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  <w:pict>
          <v:rect id="_x0000_i1029" style="width:549pt;height:1.5pt" o:hralign="center" o:hrstd="t" o:hr="t" fillcolor="#a0a0a0" stroked="f"/>
        </w:pict>
      </w:r>
    </w:p>
    <w:p w:rsidR="00192DDA" w:rsidRDefault="00192DDA" w:rsidP="00192DDA">
      <w:pPr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</w:pPr>
      <w:r w:rsidRPr="00192DDA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Д</w:t>
      </w:r>
      <w:r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ень</w:t>
      </w:r>
      <w:r w:rsidRPr="00192DDA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 xml:space="preserve"> 3: ПЕРЕЕЗД ДЕЛИ-САМОД-ДЖАЙПУР </w:t>
      </w:r>
    </w:p>
    <w:p w:rsidR="00192DDA" w:rsidRPr="00192DDA" w:rsidRDefault="00192DDA" w:rsidP="00192DDA">
      <w:pPr>
        <w:rPr>
          <w:rFonts w:ascii="Verdana" w:hAnsi="Verdana"/>
          <w:noProof/>
          <w:color w:val="215868" w:themeColor="accent5" w:themeShade="80"/>
          <w:sz w:val="20"/>
          <w:szCs w:val="20"/>
          <w:lang w:val="ru-RU" w:eastAsia="de-CH"/>
        </w:rPr>
      </w:pPr>
      <w:r w:rsidRPr="00192DDA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 xml:space="preserve">(наземным транспортом 265 км / 6 часа)  </w:t>
      </w:r>
      <w:r w:rsidR="009446D5">
        <w:rPr>
          <w:rFonts w:ascii="Verdana" w:hAnsi="Verdana"/>
          <w:noProof/>
          <w:color w:val="215868" w:themeColor="accent5" w:themeShade="80"/>
          <w:sz w:val="20"/>
          <w:szCs w:val="20"/>
          <w:lang w:val="en-GB" w:eastAsia="de-CH"/>
        </w:rPr>
        <w:pict>
          <v:rect id="_x0000_i1030" style="width:549pt;height:1.5pt" o:hralign="center" o:hrstd="t" o:hr="t" fillcolor="#a0a0a0" stroked="f"/>
        </w:pict>
      </w:r>
    </w:p>
    <w:p w:rsidR="00AD63D8" w:rsidRPr="00AD63D8" w:rsidRDefault="00AD63D8" w:rsidP="00AD63D8">
      <w:pPr>
        <w:rPr>
          <w:lang w:val="ru-RU"/>
        </w:rPr>
      </w:pPr>
      <w:r w:rsidRPr="00AD63D8">
        <w:rPr>
          <w:lang w:val="ru-RU"/>
        </w:rPr>
        <w:lastRenderedPageBreak/>
        <w:t xml:space="preserve">После завтрака переезд в Джайпур, по дороге посещение </w:t>
      </w:r>
      <w:proofErr w:type="spellStart"/>
      <w:r w:rsidRPr="00AD63D8">
        <w:rPr>
          <w:lang w:val="ru-RU"/>
        </w:rPr>
        <w:t>Самод</w:t>
      </w:r>
      <w:proofErr w:type="spellEnd"/>
      <w:r w:rsidRPr="00AD63D8">
        <w:rPr>
          <w:lang w:val="ru-RU"/>
        </w:rPr>
        <w:t xml:space="preserve"> – примерно 40 км от Джайпура. Посетите Дворец </w:t>
      </w:r>
      <w:proofErr w:type="spellStart"/>
      <w:r w:rsidRPr="00AD63D8">
        <w:rPr>
          <w:lang w:val="ru-RU"/>
        </w:rPr>
        <w:t>Самода</w:t>
      </w:r>
      <w:proofErr w:type="spellEnd"/>
      <w:r w:rsidRPr="00AD63D8">
        <w:rPr>
          <w:lang w:val="ru-RU"/>
        </w:rPr>
        <w:t xml:space="preserve"> 16 в., с прекрасными резными картинами и Залом Зеркал. Также насладитесь поездкой на верблюде и окунитесь в обычную деревенскую жизнь </w:t>
      </w:r>
      <w:proofErr w:type="spellStart"/>
      <w:r w:rsidRPr="00AD63D8">
        <w:rPr>
          <w:lang w:val="ru-RU"/>
        </w:rPr>
        <w:t>Самода</w:t>
      </w:r>
      <w:proofErr w:type="spellEnd"/>
      <w:r w:rsidRPr="00AD63D8">
        <w:rPr>
          <w:lang w:val="ru-RU"/>
        </w:rPr>
        <w:t xml:space="preserve"> (При дополнительной оплате).</w:t>
      </w:r>
    </w:p>
    <w:p w:rsidR="00AD63D8" w:rsidRPr="00AD63D8" w:rsidRDefault="00AD63D8" w:rsidP="00AD63D8">
      <w:pPr>
        <w:rPr>
          <w:lang w:val="ru-RU"/>
        </w:rPr>
      </w:pPr>
    </w:p>
    <w:p w:rsidR="00192DDA" w:rsidRDefault="00AD63D8" w:rsidP="00AD63D8">
      <w:pPr>
        <w:rPr>
          <w:lang w:val="ru-RU"/>
        </w:rPr>
      </w:pPr>
      <w:r w:rsidRPr="00AD63D8">
        <w:rPr>
          <w:lang w:val="ru-RU"/>
        </w:rPr>
        <w:t>По прибытии в Джайпур и размещение в гостинице. Ночь в гостинице.</w:t>
      </w:r>
    </w:p>
    <w:p w:rsidR="00AD63D8" w:rsidRDefault="009446D5" w:rsidP="00AD63D8">
      <w:pPr>
        <w:widowControl w:val="0"/>
        <w:tabs>
          <w:tab w:val="left" w:pos="5385"/>
        </w:tabs>
        <w:jc w:val="center"/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</w:pPr>
      <w:r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  <w:pict>
          <v:rect id="_x0000_i1031" style="width:549pt;height:1.5pt" o:hralign="center" o:hrstd="t" o:hr="t" fillcolor="#a0a0a0" stroked="f"/>
        </w:pict>
      </w:r>
    </w:p>
    <w:p w:rsidR="00AD63D8" w:rsidRDefault="00AD63D8" w:rsidP="00AD63D8">
      <w:pPr>
        <w:rPr>
          <w:rFonts w:ascii="Verdana" w:hAnsi="Verdana"/>
          <w:noProof/>
          <w:color w:val="215868" w:themeColor="accent5" w:themeShade="80"/>
          <w:sz w:val="20"/>
          <w:szCs w:val="20"/>
          <w:lang w:val="ru-RU" w:eastAsia="de-CH"/>
        </w:rPr>
      </w:pPr>
      <w:r w:rsidRPr="00AD63D8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Д</w:t>
      </w:r>
      <w:r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ень</w:t>
      </w:r>
      <w:r w:rsidRPr="00AD63D8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 xml:space="preserve"> 4:  ДОСТОПРИМЕЧАТЕЛЬНОСТИ ДЖАЙПУР </w:t>
      </w:r>
      <w:r w:rsidR="009446D5">
        <w:rPr>
          <w:rFonts w:ascii="Verdana" w:hAnsi="Verdana"/>
          <w:noProof/>
          <w:color w:val="215868" w:themeColor="accent5" w:themeShade="80"/>
          <w:sz w:val="20"/>
          <w:szCs w:val="20"/>
          <w:lang w:val="en-GB" w:eastAsia="de-CH"/>
        </w:rPr>
        <w:pict>
          <v:rect id="_x0000_i1032" style="width:549pt;height:1.5pt" o:hralign="center" o:hrstd="t" o:hr="t" fillcolor="#a0a0a0" stroked="f"/>
        </w:pict>
      </w:r>
    </w:p>
    <w:p w:rsidR="00D92C5F" w:rsidRPr="00D92C5F" w:rsidRDefault="00D92C5F" w:rsidP="00D92C5F">
      <w:pPr>
        <w:rPr>
          <w:lang w:val="ru-RU"/>
        </w:rPr>
      </w:pPr>
      <w:r w:rsidRPr="00D92C5F">
        <w:rPr>
          <w:lang w:val="ru-RU"/>
        </w:rPr>
        <w:t xml:space="preserve">После завтрака восхождение верхом на слонах/джипах к великой гордости Джайпура, к Форту Амбер. Постройка форта Амбера была начата в 17 веке правителем Джайпура Махараджей Ман Сигхом, самым успешным генералом Великого могольского императора Акбара. До того, как был построен Городской дворец,  Амбер служил лишь укреплением. Форт окружен крепостной стеной с бойницами с видом на озеро Моат, а за его суровым и строгим фасадом скрывается невероятно красивый комплекс дворцов, залов, павильонов, садов и храмов. На обратном пути из Форта Амбер  остановка на обед. До обеда участники группы познают все премудрости облачения в индийские национальные одежды - дамы смогут примерить сари, и расписать руки хной (мехенди), а мужчины научатся наматывать на голову тюрбан на скорость.                   </w:t>
      </w:r>
    </w:p>
    <w:p w:rsidR="00D92C5F" w:rsidRPr="00D92C5F" w:rsidRDefault="00D92C5F" w:rsidP="00D92C5F">
      <w:pPr>
        <w:rPr>
          <w:lang w:val="ru-RU"/>
        </w:rPr>
      </w:pPr>
      <w:r w:rsidRPr="00D92C5F">
        <w:rPr>
          <w:lang w:val="ru-RU"/>
        </w:rPr>
        <w:t xml:space="preserve">Позже посещение Городского дворца. Дворец покрывает обширную территорию и является комплексом внутренних дворов, садов и зданий. Часть данного дворца на сегодняшний день является музеем, который включает 3 зала: оружия, текстиля и артефактов. Также вы посетите обсерваторию, построенную Раджой Джай Сингхом в 1728 году. Данная обсерватория – уникальный пример исключительной точности, поскольку каждое строение имеет свое особое предназначение: определение расположения звезд, высот и азимутов или вычисление затмений. Позже - посещение построенного в 1799 году дворца Хава Махал (Дворец ветров), который является одной из главных достопримечательностей Джайпура. </w:t>
      </w:r>
    </w:p>
    <w:p w:rsidR="00D92C5F" w:rsidRPr="00D92C5F" w:rsidRDefault="00D92C5F" w:rsidP="00D92C5F">
      <w:pPr>
        <w:rPr>
          <w:lang w:val="ru-RU"/>
        </w:rPr>
      </w:pPr>
      <w:r w:rsidRPr="00D92C5F">
        <w:rPr>
          <w:lang w:val="ru-RU"/>
        </w:rPr>
        <w:t>Джайпур славится большим выбором красивых и недорогих ювелирных изделий ручной работы из драгоценных и полудрагоценных камней. Возвращение в отель. Ночь в гостинице.</w:t>
      </w:r>
    </w:p>
    <w:p w:rsidR="00D92C5F" w:rsidRDefault="009446D5" w:rsidP="00D92C5F">
      <w:pPr>
        <w:widowControl w:val="0"/>
        <w:tabs>
          <w:tab w:val="left" w:pos="5385"/>
        </w:tabs>
        <w:jc w:val="center"/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</w:pPr>
      <w:r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  <w:pict>
          <v:rect id="_x0000_i1033" style="width:549pt;height:1.5pt" o:hralign="center" o:hrstd="t" o:hr="t" fillcolor="#a0a0a0" stroked="f"/>
        </w:pict>
      </w:r>
    </w:p>
    <w:p w:rsidR="00D92C5F" w:rsidRDefault="00D92C5F" w:rsidP="00D92C5F">
      <w:pPr>
        <w:rPr>
          <w:rFonts w:ascii="Verdana" w:hAnsi="Verdana"/>
          <w:noProof/>
          <w:color w:val="215868" w:themeColor="accent5" w:themeShade="80"/>
          <w:sz w:val="20"/>
          <w:szCs w:val="20"/>
          <w:lang w:val="ru-RU" w:eastAsia="de-CH"/>
        </w:rPr>
      </w:pPr>
      <w:r w:rsidRPr="00D92C5F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Д</w:t>
      </w:r>
      <w:r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ень</w:t>
      </w:r>
      <w:r w:rsidRPr="00D92C5F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 xml:space="preserve"> 5:  ПЕРЕЕЗД ДЖАЙПУР-ГИРИРАДЖ-АБХАНЕРИ-ФАТЕХПУР СИКРИ-АГРА  (наземным транспортом 245 км / 6 часа)</w:t>
      </w:r>
      <w:r w:rsidR="009446D5">
        <w:rPr>
          <w:rFonts w:ascii="Verdana" w:hAnsi="Verdana"/>
          <w:noProof/>
          <w:color w:val="215868" w:themeColor="accent5" w:themeShade="80"/>
          <w:sz w:val="20"/>
          <w:szCs w:val="20"/>
          <w:lang w:val="en-GB" w:eastAsia="de-CH"/>
        </w:rPr>
        <w:pict>
          <v:rect id="_x0000_i1034" style="width:549pt;height:1.5pt" o:hralign="center" o:hrstd="t" o:hr="t" fillcolor="#a0a0a0" stroked="f"/>
        </w:pict>
      </w:r>
    </w:p>
    <w:p w:rsidR="00E4003E" w:rsidRPr="00E4003E" w:rsidRDefault="00E4003E" w:rsidP="00E4003E">
      <w:pPr>
        <w:rPr>
          <w:lang w:val="ru-RU"/>
        </w:rPr>
      </w:pPr>
      <w:r w:rsidRPr="00E4003E">
        <w:rPr>
          <w:lang w:val="ru-RU"/>
        </w:rPr>
        <w:t xml:space="preserve">После завтрака выселение из отеля и переезд в </w:t>
      </w:r>
      <w:proofErr w:type="spellStart"/>
      <w:r w:rsidRPr="00E4003E">
        <w:rPr>
          <w:lang w:val="ru-RU"/>
        </w:rPr>
        <w:t>Агру</w:t>
      </w:r>
      <w:proofErr w:type="spellEnd"/>
      <w:r w:rsidRPr="00E4003E">
        <w:rPr>
          <w:lang w:val="ru-RU"/>
        </w:rPr>
        <w:t>.</w:t>
      </w:r>
    </w:p>
    <w:p w:rsidR="00E4003E" w:rsidRPr="00E4003E" w:rsidRDefault="00E4003E" w:rsidP="00E4003E">
      <w:pPr>
        <w:rPr>
          <w:lang w:val="ru-RU"/>
        </w:rPr>
      </w:pPr>
      <w:r w:rsidRPr="00E4003E">
        <w:rPr>
          <w:lang w:val="ru-RU"/>
        </w:rPr>
        <w:t xml:space="preserve">По пути посещение храма </w:t>
      </w:r>
      <w:proofErr w:type="spellStart"/>
      <w:r w:rsidRPr="00E4003E">
        <w:rPr>
          <w:lang w:val="ru-RU"/>
        </w:rPr>
        <w:t>Гирирадж</w:t>
      </w:r>
      <w:proofErr w:type="spellEnd"/>
      <w:r w:rsidRPr="00E4003E">
        <w:rPr>
          <w:lang w:val="ru-RU"/>
        </w:rPr>
        <w:t xml:space="preserve"> </w:t>
      </w:r>
      <w:proofErr w:type="spellStart"/>
      <w:r w:rsidRPr="00E4003E">
        <w:rPr>
          <w:lang w:val="ru-RU"/>
        </w:rPr>
        <w:t>Дхаран</w:t>
      </w:r>
      <w:proofErr w:type="spellEnd"/>
      <w:r w:rsidRPr="00E4003E">
        <w:rPr>
          <w:lang w:val="ru-RU"/>
        </w:rPr>
        <w:t>. Храм построен в южно-</w:t>
      </w:r>
      <w:proofErr w:type="gramStart"/>
      <w:r w:rsidRPr="00E4003E">
        <w:rPr>
          <w:lang w:val="ru-RU"/>
        </w:rPr>
        <w:t>индийском  архитектурном</w:t>
      </w:r>
      <w:proofErr w:type="gramEnd"/>
      <w:r w:rsidRPr="00E4003E">
        <w:rPr>
          <w:lang w:val="ru-RU"/>
        </w:rPr>
        <w:t xml:space="preserve"> стиле и посвящен богу Кришне. Его </w:t>
      </w:r>
      <w:proofErr w:type="spellStart"/>
      <w:r w:rsidRPr="00E4003E">
        <w:rPr>
          <w:lang w:val="ru-RU"/>
        </w:rPr>
        <w:t>вимана</w:t>
      </w:r>
      <w:proofErr w:type="spellEnd"/>
      <w:r w:rsidRPr="00E4003E">
        <w:rPr>
          <w:lang w:val="ru-RU"/>
        </w:rPr>
        <w:t xml:space="preserve"> (пирамидальная башня, возвышающаяся над основной, самой священной частью храма, в которой установлен алтарь) украшена скульптурами богов и героев </w:t>
      </w:r>
      <w:proofErr w:type="spellStart"/>
      <w:r w:rsidRPr="00E4003E">
        <w:rPr>
          <w:lang w:val="ru-RU"/>
        </w:rPr>
        <w:t>индуситской</w:t>
      </w:r>
      <w:proofErr w:type="spellEnd"/>
      <w:r w:rsidRPr="00E4003E">
        <w:rPr>
          <w:lang w:val="ru-RU"/>
        </w:rPr>
        <w:t xml:space="preserve"> мифологии. Отличительной чертой храма является отсутствие надвратных ворот (</w:t>
      </w:r>
      <w:proofErr w:type="spellStart"/>
      <w:r w:rsidRPr="00E4003E">
        <w:rPr>
          <w:lang w:val="ru-RU"/>
        </w:rPr>
        <w:t>гопурам</w:t>
      </w:r>
      <w:proofErr w:type="spellEnd"/>
      <w:r w:rsidRPr="00E4003E">
        <w:rPr>
          <w:lang w:val="ru-RU"/>
        </w:rPr>
        <w:t xml:space="preserve">), которые обычно являются характерной чертой всех </w:t>
      </w:r>
      <w:proofErr w:type="gramStart"/>
      <w:r w:rsidRPr="00E4003E">
        <w:rPr>
          <w:lang w:val="ru-RU"/>
        </w:rPr>
        <w:t>южно-индийских</w:t>
      </w:r>
      <w:proofErr w:type="gramEnd"/>
      <w:r w:rsidRPr="00E4003E">
        <w:rPr>
          <w:lang w:val="ru-RU"/>
        </w:rPr>
        <w:t xml:space="preserve"> храмов. </w:t>
      </w:r>
    </w:p>
    <w:p w:rsidR="00E4003E" w:rsidRPr="00E4003E" w:rsidRDefault="00E4003E" w:rsidP="00E4003E">
      <w:pPr>
        <w:rPr>
          <w:lang w:val="ru-RU"/>
        </w:rPr>
      </w:pPr>
      <w:r w:rsidRPr="00E4003E">
        <w:rPr>
          <w:lang w:val="ru-RU"/>
        </w:rPr>
        <w:t xml:space="preserve">Затем остановка в деревне </w:t>
      </w:r>
      <w:proofErr w:type="spellStart"/>
      <w:r w:rsidRPr="00E4003E">
        <w:rPr>
          <w:lang w:val="ru-RU"/>
        </w:rPr>
        <w:t>Абханери</w:t>
      </w:r>
      <w:proofErr w:type="spellEnd"/>
      <w:r w:rsidRPr="00E4003E">
        <w:rPr>
          <w:lang w:val="ru-RU"/>
        </w:rPr>
        <w:t>, который известен своими «</w:t>
      </w:r>
      <w:proofErr w:type="spellStart"/>
      <w:r w:rsidRPr="00E4003E">
        <w:rPr>
          <w:lang w:val="ru-RU"/>
        </w:rPr>
        <w:t>Баори</w:t>
      </w:r>
      <w:proofErr w:type="spellEnd"/>
      <w:r w:rsidRPr="00E4003E">
        <w:rPr>
          <w:lang w:val="ru-RU"/>
        </w:rPr>
        <w:t xml:space="preserve">» - пошаговыми колодцами, изобретенными местным народом для добычи воды для урожая. Данные скважины использовались как прохладное место отдыха, а также как водные резервуары в засушливые сезоны года. </w:t>
      </w:r>
      <w:proofErr w:type="spellStart"/>
      <w:r w:rsidRPr="00E4003E">
        <w:rPr>
          <w:lang w:val="ru-RU"/>
        </w:rPr>
        <w:t>Чанд</w:t>
      </w:r>
      <w:proofErr w:type="spellEnd"/>
      <w:r w:rsidRPr="00E4003E">
        <w:rPr>
          <w:lang w:val="ru-RU"/>
        </w:rPr>
        <w:t xml:space="preserve"> </w:t>
      </w:r>
      <w:proofErr w:type="spellStart"/>
      <w:r w:rsidRPr="00E4003E">
        <w:rPr>
          <w:lang w:val="ru-RU"/>
        </w:rPr>
        <w:t>Баори</w:t>
      </w:r>
      <w:proofErr w:type="spellEnd"/>
      <w:r w:rsidRPr="00E4003E">
        <w:rPr>
          <w:lang w:val="ru-RU"/>
        </w:rPr>
        <w:t xml:space="preserve"> – самый популярный колодец в данном регионе и является самым глубоким и крупным в Индии. </w:t>
      </w:r>
    </w:p>
    <w:p w:rsidR="00E4003E" w:rsidRPr="00E4003E" w:rsidRDefault="00E4003E" w:rsidP="00E4003E">
      <w:pPr>
        <w:rPr>
          <w:lang w:val="ru-RU"/>
        </w:rPr>
      </w:pPr>
      <w:r w:rsidRPr="00E4003E">
        <w:rPr>
          <w:lang w:val="ru-RU"/>
        </w:rPr>
        <w:t xml:space="preserve">Далее по пути посещение Фатехпур Сикри - покинутого города. Построенный великим </w:t>
      </w:r>
      <w:proofErr w:type="spellStart"/>
      <w:r w:rsidRPr="00E4003E">
        <w:rPr>
          <w:lang w:val="ru-RU"/>
        </w:rPr>
        <w:t>могольским</w:t>
      </w:r>
      <w:proofErr w:type="spellEnd"/>
      <w:r w:rsidRPr="00E4003E">
        <w:rPr>
          <w:lang w:val="ru-RU"/>
        </w:rPr>
        <w:t xml:space="preserve"> императором Акбаром из розового песчаника, город служил столицей империи Великих Моголов в конце 16 века.  Вскоре после того как пересохли все колодцы, город был покинут императором и опустел навсегда. </w:t>
      </w:r>
      <w:proofErr w:type="gramStart"/>
      <w:r w:rsidRPr="00E4003E">
        <w:rPr>
          <w:lang w:val="ru-RU"/>
        </w:rPr>
        <w:t>Не смотря</w:t>
      </w:r>
      <w:proofErr w:type="gramEnd"/>
      <w:r w:rsidRPr="00E4003E">
        <w:rPr>
          <w:lang w:val="ru-RU"/>
        </w:rPr>
        <w:t xml:space="preserve"> на то, что прошло более 300 лет, город прекрасно сохранился и по сей день. Постройки Фатехпур Сикри – результат синтеза различных архитектурных школ, так как для его строительства </w:t>
      </w:r>
      <w:r w:rsidRPr="00E4003E">
        <w:rPr>
          <w:lang w:val="ru-RU"/>
        </w:rPr>
        <w:lastRenderedPageBreak/>
        <w:t>привлекались мастера из различных регионов Индии. Город был больше Лондона по размеру во времена постройки, мечети и дворцы украшали его. Городу с прекрасно сохранившимся историческим наследием есть, чем поразить туристов.</w:t>
      </w:r>
    </w:p>
    <w:p w:rsidR="00AD63D8" w:rsidRDefault="00E4003E" w:rsidP="00E4003E">
      <w:pPr>
        <w:rPr>
          <w:lang w:val="ru-RU"/>
        </w:rPr>
      </w:pPr>
      <w:r w:rsidRPr="00E4003E">
        <w:rPr>
          <w:lang w:val="ru-RU"/>
        </w:rPr>
        <w:t xml:space="preserve">По прибытие в </w:t>
      </w:r>
      <w:proofErr w:type="spellStart"/>
      <w:r w:rsidRPr="00E4003E">
        <w:rPr>
          <w:lang w:val="ru-RU"/>
        </w:rPr>
        <w:t>Агру</w:t>
      </w:r>
      <w:proofErr w:type="spellEnd"/>
      <w:r w:rsidRPr="00E4003E">
        <w:rPr>
          <w:lang w:val="ru-RU"/>
        </w:rPr>
        <w:t xml:space="preserve"> и размещение в гостинице. Вечером как альтернативу можно посетить хироманта (предсказание будущего по руке). Ночь в гостинице</w:t>
      </w:r>
    </w:p>
    <w:p w:rsidR="00E4003E" w:rsidRDefault="009446D5" w:rsidP="00E4003E">
      <w:pPr>
        <w:widowControl w:val="0"/>
        <w:tabs>
          <w:tab w:val="left" w:pos="5385"/>
        </w:tabs>
        <w:jc w:val="center"/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</w:pPr>
      <w:r>
        <w:rPr>
          <w:rFonts w:ascii="Verdana" w:hAnsi="Verdana" w:cs="Arial"/>
          <w:b/>
          <w:bCs/>
          <w:noProof/>
          <w:color w:val="215868" w:themeColor="accent5" w:themeShade="80"/>
          <w:sz w:val="20"/>
          <w:szCs w:val="20"/>
          <w:lang w:val="en-GB"/>
        </w:rPr>
        <w:pict>
          <v:rect id="_x0000_i1035" style="width:549pt;height:1.5pt" o:hralign="center" o:hrstd="t" o:hr="t" fillcolor="#a0a0a0" stroked="f"/>
        </w:pict>
      </w:r>
    </w:p>
    <w:p w:rsidR="00E4003E" w:rsidRDefault="00E4003E" w:rsidP="00E4003E">
      <w:pPr>
        <w:rPr>
          <w:rFonts w:ascii="Verdana" w:hAnsi="Verdana"/>
          <w:noProof/>
          <w:color w:val="215868" w:themeColor="accent5" w:themeShade="80"/>
          <w:sz w:val="20"/>
          <w:szCs w:val="20"/>
          <w:lang w:val="ru-RU" w:eastAsia="de-CH"/>
        </w:rPr>
      </w:pPr>
      <w:r w:rsidRPr="00D92C5F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Д</w:t>
      </w:r>
      <w:r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ень</w:t>
      </w:r>
      <w:r w:rsidRPr="00D92C5F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 xml:space="preserve"> </w:t>
      </w:r>
      <w:r w:rsidR="0067461E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6</w:t>
      </w:r>
      <w:r w:rsidRPr="00E4003E">
        <w:rPr>
          <w:rFonts w:ascii="Verdana" w:hAnsi="Verdana"/>
          <w:b/>
          <w:noProof/>
          <w:color w:val="215868" w:themeColor="accent5" w:themeShade="80"/>
          <w:sz w:val="22"/>
          <w:szCs w:val="22"/>
          <w:lang w:val="ru-RU"/>
        </w:rPr>
        <w:t>: ДОСТОПРИМЕЧАТЕЛЬНОСТИ АГРА, ПЕРЕЕЗД АГРА – ДЕЛИ (наземным транспортом 205 км / 4 часа) И ВЫЛЕТ ИЗ ДЕЛИ</w:t>
      </w:r>
      <w:r w:rsidR="009446D5">
        <w:rPr>
          <w:rFonts w:ascii="Verdana" w:hAnsi="Verdana"/>
          <w:noProof/>
          <w:color w:val="215868" w:themeColor="accent5" w:themeShade="80"/>
          <w:sz w:val="20"/>
          <w:szCs w:val="20"/>
          <w:lang w:val="en-GB" w:eastAsia="de-CH"/>
        </w:rPr>
        <w:pict>
          <v:rect id="_x0000_i1036" style="width:549pt;height:1.5pt" o:hralign="center" o:hrstd="t" o:hr="t" fillcolor="#a0a0a0" stroked="f"/>
        </w:pict>
      </w:r>
    </w:p>
    <w:p w:rsidR="00544840" w:rsidRPr="00544840" w:rsidRDefault="00544840" w:rsidP="00544840">
      <w:pPr>
        <w:rPr>
          <w:lang w:val="ru-RU"/>
        </w:rPr>
      </w:pPr>
      <w:r w:rsidRPr="00544840">
        <w:rPr>
          <w:lang w:val="ru-RU"/>
        </w:rPr>
        <w:t xml:space="preserve">После завтрака выселение из отеля и визит </w:t>
      </w:r>
      <w:proofErr w:type="spellStart"/>
      <w:r w:rsidRPr="00544840">
        <w:rPr>
          <w:lang w:val="ru-RU"/>
        </w:rPr>
        <w:t>Тадж</w:t>
      </w:r>
      <w:proofErr w:type="spellEnd"/>
      <w:r w:rsidRPr="00544840">
        <w:rPr>
          <w:lang w:val="ru-RU"/>
        </w:rPr>
        <w:t xml:space="preserve"> </w:t>
      </w:r>
      <w:proofErr w:type="gramStart"/>
      <w:r w:rsidRPr="00544840">
        <w:rPr>
          <w:lang w:val="ru-RU"/>
        </w:rPr>
        <w:t>Махал  жемчужина</w:t>
      </w:r>
      <w:proofErr w:type="gramEnd"/>
      <w:r w:rsidRPr="00544840">
        <w:rPr>
          <w:lang w:val="ru-RU"/>
        </w:rPr>
        <w:t xml:space="preserve"> мусульманского искусства и архитектуры Индии, манит туристов со всего мира. Его постройка заняла 22 года, и 20 тысяч мастеров было приглашено со всех концов империи. Тысяча </w:t>
      </w:r>
      <w:proofErr w:type="gramStart"/>
      <w:r w:rsidRPr="00544840">
        <w:rPr>
          <w:lang w:val="ru-RU"/>
        </w:rPr>
        <w:t>слонов  перевозили</w:t>
      </w:r>
      <w:proofErr w:type="gramEnd"/>
      <w:r w:rsidRPr="00544840">
        <w:rPr>
          <w:lang w:val="ru-RU"/>
        </w:rPr>
        <w:t xml:space="preserve"> белый мрамор за 300 км для  его строительства. Возведенный в знак великой любви </w:t>
      </w:r>
      <w:proofErr w:type="spellStart"/>
      <w:r w:rsidRPr="00544840">
        <w:rPr>
          <w:lang w:val="ru-RU"/>
        </w:rPr>
        <w:t>могольского</w:t>
      </w:r>
      <w:proofErr w:type="spellEnd"/>
      <w:r w:rsidRPr="00544840">
        <w:rPr>
          <w:lang w:val="ru-RU"/>
        </w:rPr>
        <w:t xml:space="preserve"> императора Шах </w:t>
      </w:r>
      <w:proofErr w:type="spellStart"/>
      <w:r w:rsidRPr="00544840">
        <w:rPr>
          <w:lang w:val="ru-RU"/>
        </w:rPr>
        <w:t>Джахана</w:t>
      </w:r>
      <w:proofErr w:type="spellEnd"/>
      <w:r w:rsidRPr="00544840">
        <w:rPr>
          <w:lang w:val="ru-RU"/>
        </w:rPr>
        <w:t xml:space="preserve"> к своей жене </w:t>
      </w:r>
      <w:proofErr w:type="spellStart"/>
      <w:r w:rsidRPr="00544840">
        <w:rPr>
          <w:lang w:val="ru-RU"/>
        </w:rPr>
        <w:t>Мумтаз</w:t>
      </w:r>
      <w:proofErr w:type="spellEnd"/>
      <w:r w:rsidRPr="00544840">
        <w:rPr>
          <w:lang w:val="ru-RU"/>
        </w:rPr>
        <w:t xml:space="preserve"> Махал </w:t>
      </w:r>
      <w:proofErr w:type="gramStart"/>
      <w:r w:rsidRPr="00544840">
        <w:rPr>
          <w:lang w:val="ru-RU"/>
        </w:rPr>
        <w:t>в  середине</w:t>
      </w:r>
      <w:proofErr w:type="gramEnd"/>
      <w:r w:rsidRPr="00544840">
        <w:rPr>
          <w:lang w:val="ru-RU"/>
        </w:rPr>
        <w:t xml:space="preserve"> 17 веке, </w:t>
      </w:r>
      <w:proofErr w:type="spellStart"/>
      <w:r w:rsidRPr="00544840">
        <w:rPr>
          <w:lang w:val="ru-RU"/>
        </w:rPr>
        <w:t>Тадж</w:t>
      </w:r>
      <w:proofErr w:type="spellEnd"/>
      <w:r w:rsidRPr="00544840">
        <w:rPr>
          <w:lang w:val="ru-RU"/>
        </w:rPr>
        <w:t xml:space="preserve"> Махал по истине является одним из чудес света. Облицованный полупрозрачным мрамором, </w:t>
      </w:r>
      <w:proofErr w:type="spellStart"/>
      <w:r w:rsidRPr="00544840">
        <w:rPr>
          <w:lang w:val="ru-RU"/>
        </w:rPr>
        <w:t>Тадж</w:t>
      </w:r>
      <w:proofErr w:type="spellEnd"/>
      <w:r w:rsidRPr="00544840">
        <w:rPr>
          <w:lang w:val="ru-RU"/>
        </w:rPr>
        <w:t xml:space="preserve"> - прекрасен с любой стороны, а при ближайшем рассмотрении инкрустация самоцветами просто поражает. Чем дольше вы его созерцаете, тем сильнее он пленяет вас. Его абсолютная красота не имеет себе равных. Ночь в гостинице.</w:t>
      </w:r>
    </w:p>
    <w:p w:rsidR="00544840" w:rsidRPr="00544840" w:rsidRDefault="00544840" w:rsidP="00544840">
      <w:pPr>
        <w:rPr>
          <w:lang w:val="ru-RU"/>
        </w:rPr>
      </w:pPr>
      <w:r w:rsidRPr="00544840">
        <w:rPr>
          <w:lang w:val="ru-RU"/>
        </w:rPr>
        <w:t xml:space="preserve">Экскурсия продолжится в </w:t>
      </w:r>
      <w:proofErr w:type="spellStart"/>
      <w:r w:rsidRPr="00544840">
        <w:rPr>
          <w:lang w:val="ru-RU"/>
        </w:rPr>
        <w:t>Агра</w:t>
      </w:r>
      <w:proofErr w:type="spellEnd"/>
      <w:r w:rsidRPr="00544840">
        <w:rPr>
          <w:lang w:val="ru-RU"/>
        </w:rPr>
        <w:t xml:space="preserve"> Форте - крепостном сооружении, служившем в эпоху империи Великих Моголов резиденцией правителей. Стены и ворота </w:t>
      </w:r>
      <w:proofErr w:type="spellStart"/>
      <w:r w:rsidRPr="00544840">
        <w:rPr>
          <w:lang w:val="ru-RU"/>
        </w:rPr>
        <w:t>Агра</w:t>
      </w:r>
      <w:proofErr w:type="spellEnd"/>
      <w:r w:rsidRPr="00544840">
        <w:rPr>
          <w:lang w:val="ru-RU"/>
        </w:rPr>
        <w:t xml:space="preserve"> Форта, а также первые поселения были возведены по приказу Акбара Великого  на восточном берегу реки </w:t>
      </w:r>
      <w:proofErr w:type="spellStart"/>
      <w:r w:rsidRPr="00544840">
        <w:rPr>
          <w:lang w:val="ru-RU"/>
        </w:rPr>
        <w:t>Ямуна</w:t>
      </w:r>
      <w:proofErr w:type="spellEnd"/>
      <w:r w:rsidRPr="00544840">
        <w:rPr>
          <w:lang w:val="ru-RU"/>
        </w:rPr>
        <w:t xml:space="preserve">. Преемники Акбара -  прежде всего Шах </w:t>
      </w:r>
      <w:proofErr w:type="spellStart"/>
      <w:r w:rsidRPr="00544840">
        <w:rPr>
          <w:lang w:val="ru-RU"/>
        </w:rPr>
        <w:t>Джахан</w:t>
      </w:r>
      <w:proofErr w:type="spellEnd"/>
      <w:r w:rsidRPr="00544840">
        <w:rPr>
          <w:lang w:val="ru-RU"/>
        </w:rPr>
        <w:t xml:space="preserve"> укрепил и расширил форт и построил мечеть, а </w:t>
      </w:r>
      <w:proofErr w:type="spellStart"/>
      <w:r w:rsidRPr="00544840">
        <w:rPr>
          <w:lang w:val="ru-RU"/>
        </w:rPr>
        <w:t>Аурангзеб</w:t>
      </w:r>
      <w:proofErr w:type="spellEnd"/>
      <w:r w:rsidRPr="00544840">
        <w:rPr>
          <w:lang w:val="ru-RU"/>
        </w:rPr>
        <w:t xml:space="preserve"> обнёс крепостными валами. Посещение зала приема гостей и королевских павильонов. Далее посещение </w:t>
      </w:r>
      <w:proofErr w:type="spellStart"/>
      <w:r w:rsidRPr="00544840">
        <w:rPr>
          <w:lang w:val="ru-RU"/>
        </w:rPr>
        <w:t>Итмад</w:t>
      </w:r>
      <w:proofErr w:type="spellEnd"/>
      <w:r w:rsidRPr="00544840">
        <w:rPr>
          <w:lang w:val="ru-RU"/>
        </w:rPr>
        <w:t>-уд-</w:t>
      </w:r>
      <w:proofErr w:type="spellStart"/>
      <w:r w:rsidRPr="00544840">
        <w:rPr>
          <w:lang w:val="ru-RU"/>
        </w:rPr>
        <w:t>Даула</w:t>
      </w:r>
      <w:proofErr w:type="spellEnd"/>
      <w:r w:rsidRPr="00544840">
        <w:rPr>
          <w:lang w:val="ru-RU"/>
        </w:rPr>
        <w:t xml:space="preserve">, который был  возведён по приказу  императрицы </w:t>
      </w:r>
      <w:proofErr w:type="spellStart"/>
      <w:r w:rsidRPr="00544840">
        <w:rPr>
          <w:lang w:val="ru-RU"/>
        </w:rPr>
        <w:t>Нур</w:t>
      </w:r>
      <w:proofErr w:type="spellEnd"/>
      <w:r w:rsidRPr="00544840">
        <w:rPr>
          <w:lang w:val="ru-RU"/>
        </w:rPr>
        <w:t xml:space="preserve"> </w:t>
      </w:r>
      <w:proofErr w:type="spellStart"/>
      <w:r w:rsidRPr="00544840">
        <w:rPr>
          <w:lang w:val="ru-RU"/>
        </w:rPr>
        <w:t>Джахан</w:t>
      </w:r>
      <w:proofErr w:type="spellEnd"/>
      <w:r w:rsidRPr="00544840">
        <w:rPr>
          <w:lang w:val="ru-RU"/>
        </w:rPr>
        <w:t xml:space="preserve"> в память ее отца. Строительство этого мавзолея предшествовало на несколько лет строительству Тадж-Махала, и его по праву считают предвестником Тадж-Махала и называют Малым </w:t>
      </w:r>
      <w:proofErr w:type="spellStart"/>
      <w:r w:rsidRPr="00544840">
        <w:rPr>
          <w:lang w:val="ru-RU"/>
        </w:rPr>
        <w:t>Таджом</w:t>
      </w:r>
      <w:proofErr w:type="spellEnd"/>
      <w:r w:rsidRPr="00544840">
        <w:rPr>
          <w:lang w:val="ru-RU"/>
        </w:rPr>
        <w:t xml:space="preserve">. </w:t>
      </w:r>
    </w:p>
    <w:p w:rsidR="00E4003E" w:rsidRPr="00192DDA" w:rsidRDefault="00544840" w:rsidP="00544840">
      <w:pPr>
        <w:rPr>
          <w:lang w:val="ru-RU"/>
        </w:rPr>
      </w:pPr>
      <w:r w:rsidRPr="00544840">
        <w:rPr>
          <w:lang w:val="ru-RU"/>
        </w:rPr>
        <w:t xml:space="preserve">После экскурсии переезд в Дели. Прибытие в Дели и трансфер в международный аэропорт/ внутренний аэропорт/отель Дели </w:t>
      </w:r>
      <w:r w:rsidR="0066395C">
        <w:rPr>
          <w:lang w:val="ru-RU"/>
        </w:rPr>
        <w:t>ориентировочно в 18-00 часов</w:t>
      </w:r>
    </w:p>
    <w:sectPr w:rsidR="00E4003E" w:rsidRPr="00192DDA" w:rsidSect="009C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40E1B"/>
    <w:multiLevelType w:val="hybridMultilevel"/>
    <w:tmpl w:val="64F6CA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DDA"/>
    <w:rsid w:val="00027702"/>
    <w:rsid w:val="0005624A"/>
    <w:rsid w:val="00192DDA"/>
    <w:rsid w:val="00331F66"/>
    <w:rsid w:val="004C3961"/>
    <w:rsid w:val="004D3A97"/>
    <w:rsid w:val="00544840"/>
    <w:rsid w:val="0066395C"/>
    <w:rsid w:val="0067461E"/>
    <w:rsid w:val="008B6104"/>
    <w:rsid w:val="009334FA"/>
    <w:rsid w:val="009446D5"/>
    <w:rsid w:val="009C63A6"/>
    <w:rsid w:val="00A623C0"/>
    <w:rsid w:val="00AD63D8"/>
    <w:rsid w:val="00D92C5F"/>
    <w:rsid w:val="00DD4F51"/>
    <w:rsid w:val="00E4003E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000B-AA4A-4190-BEF6-447C79A6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FAD"/>
    <w:rPr>
      <w:color w:val="0000FF"/>
      <w:u w:val="single"/>
    </w:rPr>
  </w:style>
  <w:style w:type="character" w:customStyle="1" w:styleId="NormalWebChar1">
    <w:name w:val="Normal (Web) Char1"/>
    <w:aliases w:val="Normal (Web) Char Char,Normal (Web) Char Char Char1,??(??) Char,Normal (Web) Char Char Char Char Char,Normal (Web) Char Char Char Char1,Normal (Web) Char Char1,普通(网站) Char"/>
    <w:basedOn w:val="a0"/>
    <w:link w:val="wordsection1"/>
    <w:uiPriority w:val="99"/>
    <w:locked/>
    <w:rsid w:val="00F93FAD"/>
    <w:rPr>
      <w:rFonts w:ascii="Calibri" w:hAnsi="Calibri"/>
    </w:rPr>
  </w:style>
  <w:style w:type="paragraph" w:customStyle="1" w:styleId="wordsection1">
    <w:name w:val="wordsection1"/>
    <w:basedOn w:val="a"/>
    <w:link w:val="NormalWebChar1"/>
    <w:uiPriority w:val="99"/>
    <w:rsid w:val="00F93FAD"/>
    <w:rPr>
      <w:rFonts w:ascii="Calibri" w:eastAsiaTheme="minorHAnsi" w:hAnsi="Calibr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DD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roview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premiumpark.com/" TargetMode="External"/><Relationship Id="rId5" Type="http://schemas.openxmlformats.org/officeDocument/2006/relationships/hyperlink" Target="http://www.piccadilyhotel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1408</Words>
  <Characters>8029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daniya.huseinova</dc:creator>
  <cp:lastModifiedBy>Aleksandra Golovkina</cp:lastModifiedBy>
  <cp:revision>20</cp:revision>
  <dcterms:created xsi:type="dcterms:W3CDTF">2018-10-16T14:18:00Z</dcterms:created>
  <dcterms:modified xsi:type="dcterms:W3CDTF">2018-10-17T14:29:00Z</dcterms:modified>
</cp:coreProperties>
</file>